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4664E" w14:textId="34510BFE" w:rsidR="00E64CA4" w:rsidRPr="00AA0420" w:rsidRDefault="00F6392A" w:rsidP="0069794B">
      <w:pPr>
        <w:spacing w:line="240" w:lineRule="auto"/>
        <w:contextualSpacing/>
        <w:jc w:val="both"/>
        <w:rPr>
          <w:sz w:val="20"/>
          <w:szCs w:val="20"/>
        </w:rPr>
      </w:pPr>
      <w:r w:rsidRPr="00F6392A">
        <w:rPr>
          <w:rFonts w:ascii="Arial" w:hAnsi="Arial" w:cs="Arial"/>
          <w:sz w:val="20"/>
          <w:szCs w:val="20"/>
        </w:rPr>
        <w:t>На основу члана 28. Одлуке о расписивању избора за заступнике у  Скупштини и органе које бира Скупштина Вањскотрговинске/Спољнотрговинске коморе БиХ за мандатни период 1.7.2026.-30.6.2030. године, број: 01-1-01-1-388-7/26 од 31.3.2026. године, Комисија за провођење избора за заступнике у Скупштини и расписивање јавног позива за органе Вањскотрговинске/Спољнотрговинске коморе БиХ за мандатни период 1.7.2026.-30.6.2030. године, објављује</w:t>
      </w:r>
    </w:p>
    <w:p w14:paraId="4F56D385" w14:textId="77777777" w:rsidR="00F6392A" w:rsidRPr="00F6392A" w:rsidRDefault="00F6392A" w:rsidP="00F6392A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F6392A">
        <w:rPr>
          <w:b/>
          <w:bCs/>
          <w:color w:val="auto"/>
          <w:sz w:val="20"/>
          <w:szCs w:val="20"/>
        </w:rPr>
        <w:t>ЈАВНИ ПОЗИВ</w:t>
      </w:r>
    </w:p>
    <w:p w14:paraId="50FD7B25" w14:textId="77A1C7D2" w:rsidR="00F6392A" w:rsidRPr="00F6392A" w:rsidRDefault="00F6392A" w:rsidP="00F6392A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F6392A">
        <w:rPr>
          <w:b/>
          <w:bCs/>
          <w:color w:val="auto"/>
          <w:sz w:val="20"/>
          <w:szCs w:val="20"/>
        </w:rPr>
        <w:t>ЗА ПРИЈАВЉИВАЊЕ КАНДИДАТА ЗА ОБАВЉАЊЕ ФУНКЦИЈА У ОРГАНИМА</w:t>
      </w:r>
    </w:p>
    <w:p w14:paraId="276A0E83" w14:textId="147BC165" w:rsidR="00F6392A" w:rsidRPr="00F6392A" w:rsidRDefault="00F6392A" w:rsidP="00F6392A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F6392A">
        <w:rPr>
          <w:b/>
          <w:bCs/>
          <w:color w:val="auto"/>
          <w:sz w:val="20"/>
          <w:szCs w:val="20"/>
        </w:rPr>
        <w:t>ВАЊСКОТРГОВИНСКЕ/СПОЉНОТРГОВИНСКЕ КОМОРЕ</w:t>
      </w:r>
    </w:p>
    <w:p w14:paraId="0C1138BC" w14:textId="2ABB89CA" w:rsidR="002B3AB1" w:rsidRDefault="00F6392A" w:rsidP="00F6392A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F6392A">
        <w:rPr>
          <w:b/>
          <w:bCs/>
          <w:color w:val="auto"/>
          <w:sz w:val="20"/>
          <w:szCs w:val="20"/>
        </w:rPr>
        <w:t>БОСНЕ И ХЕРЦЕГОВИНЕ ЗА МАНДАТНИ ПЕРИОД 1.7.2026. – 30.6.2030. ГОДИНЕ</w:t>
      </w:r>
    </w:p>
    <w:p w14:paraId="6AB70E24" w14:textId="77777777" w:rsidR="00F6392A" w:rsidRPr="00AA0420" w:rsidRDefault="00F6392A" w:rsidP="00F6392A">
      <w:pPr>
        <w:pStyle w:val="Default"/>
        <w:jc w:val="center"/>
        <w:rPr>
          <w:color w:val="auto"/>
          <w:sz w:val="20"/>
          <w:szCs w:val="20"/>
        </w:rPr>
      </w:pPr>
    </w:p>
    <w:p w14:paraId="3EEDB29B" w14:textId="3E44EE6A" w:rsidR="00E64CA4" w:rsidRPr="00AA0420" w:rsidRDefault="00F6392A" w:rsidP="003C0678">
      <w:pPr>
        <w:pStyle w:val="Default"/>
        <w:jc w:val="both"/>
        <w:rPr>
          <w:color w:val="auto"/>
          <w:sz w:val="20"/>
          <w:szCs w:val="20"/>
        </w:rPr>
      </w:pPr>
      <w:r w:rsidRPr="00F6392A">
        <w:rPr>
          <w:color w:val="auto"/>
          <w:sz w:val="20"/>
          <w:szCs w:val="20"/>
        </w:rPr>
        <w:t>Објављује се јавни позив за пријављивање кандидата за обављање функција у органима Вањскотрговинске/Спољнотрговинске коморе Босне и Херцеговине (у даљем тексту: Комора) за мандатни период 1.7.2026.-30.6.2030. године, које бира Скупштина Коморе, и то за: Управни одбор, Надзорни одбор и Предсједника и два потпредсједника Коморе</w:t>
      </w:r>
      <w:r w:rsidR="009943BF" w:rsidRPr="00AA0420">
        <w:rPr>
          <w:color w:val="auto"/>
          <w:sz w:val="20"/>
          <w:szCs w:val="20"/>
        </w:rPr>
        <w:t>.</w:t>
      </w:r>
      <w:r w:rsidR="00E64CA4" w:rsidRPr="00AA0420">
        <w:rPr>
          <w:color w:val="auto"/>
          <w:sz w:val="20"/>
          <w:szCs w:val="20"/>
        </w:rPr>
        <w:t xml:space="preserve"> </w:t>
      </w:r>
    </w:p>
    <w:p w14:paraId="3850E41D" w14:textId="77777777" w:rsidR="00EA4675" w:rsidRPr="00AA0420" w:rsidRDefault="00EA4675" w:rsidP="00431C8E">
      <w:pPr>
        <w:pStyle w:val="Default"/>
        <w:jc w:val="both"/>
        <w:rPr>
          <w:color w:val="auto"/>
          <w:sz w:val="20"/>
          <w:szCs w:val="20"/>
        </w:rPr>
      </w:pPr>
    </w:p>
    <w:p w14:paraId="3FE9BB9A" w14:textId="5B7AC19C" w:rsidR="00E64CA4" w:rsidRPr="00AA0420" w:rsidRDefault="00F6392A" w:rsidP="00F6392A">
      <w:pPr>
        <w:pStyle w:val="Default"/>
        <w:numPr>
          <w:ilvl w:val="0"/>
          <w:numId w:val="19"/>
        </w:numPr>
        <w:rPr>
          <w:color w:val="auto"/>
          <w:sz w:val="20"/>
          <w:szCs w:val="20"/>
        </w:rPr>
      </w:pPr>
      <w:r w:rsidRPr="00F6392A">
        <w:rPr>
          <w:b/>
          <w:bCs/>
          <w:color w:val="auto"/>
          <w:sz w:val="20"/>
          <w:szCs w:val="20"/>
        </w:rPr>
        <w:t>Управни одбор Вањскотрговинске/Спољнотрговинске коморе Босне и Херцеговине</w:t>
      </w:r>
    </w:p>
    <w:p w14:paraId="04CECDE1" w14:textId="230B0CCA" w:rsidR="00E64CA4" w:rsidRPr="00AA0420" w:rsidRDefault="00F6392A" w:rsidP="00F6392A">
      <w:pPr>
        <w:pStyle w:val="Default"/>
        <w:numPr>
          <w:ilvl w:val="1"/>
          <w:numId w:val="20"/>
        </w:numPr>
        <w:jc w:val="both"/>
        <w:rPr>
          <w:color w:val="auto"/>
          <w:sz w:val="20"/>
          <w:szCs w:val="20"/>
        </w:rPr>
      </w:pPr>
      <w:r w:rsidRPr="00F6392A">
        <w:rPr>
          <w:color w:val="auto"/>
          <w:sz w:val="20"/>
          <w:szCs w:val="20"/>
        </w:rPr>
        <w:t>Управни одбор броји девет чланова</w:t>
      </w:r>
      <w:r w:rsidR="00E64CA4" w:rsidRPr="00AA0420">
        <w:rPr>
          <w:color w:val="auto"/>
          <w:sz w:val="20"/>
          <w:szCs w:val="20"/>
        </w:rPr>
        <w:t xml:space="preserve">. </w:t>
      </w:r>
    </w:p>
    <w:p w14:paraId="0CBCD66E" w14:textId="337E5B28" w:rsidR="00E64CA4" w:rsidRPr="00AA0420" w:rsidRDefault="00F6392A" w:rsidP="00F6392A">
      <w:pPr>
        <w:pStyle w:val="Default"/>
        <w:numPr>
          <w:ilvl w:val="1"/>
          <w:numId w:val="20"/>
        </w:numPr>
        <w:jc w:val="both"/>
        <w:rPr>
          <w:color w:val="auto"/>
          <w:sz w:val="20"/>
          <w:szCs w:val="20"/>
        </w:rPr>
      </w:pPr>
      <w:r w:rsidRPr="00F6392A">
        <w:rPr>
          <w:color w:val="auto"/>
          <w:sz w:val="20"/>
          <w:szCs w:val="20"/>
        </w:rPr>
        <w:t>Шест чланова Управног одбора бира се из реда успјешних привредника, предузетника и научно-истраживачких радника из области привреде и из професионалног састава привредних комора, с искуством у раду органа управљања</w:t>
      </w:r>
      <w:r w:rsidR="00AA1450" w:rsidRPr="00AA0420">
        <w:rPr>
          <w:color w:val="auto"/>
          <w:sz w:val="20"/>
          <w:szCs w:val="20"/>
        </w:rPr>
        <w:t>.</w:t>
      </w:r>
      <w:r w:rsidR="00E64CA4" w:rsidRPr="00AA0420">
        <w:rPr>
          <w:color w:val="auto"/>
          <w:sz w:val="20"/>
          <w:szCs w:val="20"/>
        </w:rPr>
        <w:t xml:space="preserve"> </w:t>
      </w:r>
    </w:p>
    <w:p w14:paraId="437AFB73" w14:textId="00A2B491" w:rsidR="00E64CA4" w:rsidRPr="00AA0420" w:rsidRDefault="009F7809" w:rsidP="009F7809">
      <w:pPr>
        <w:pStyle w:val="Default"/>
        <w:numPr>
          <w:ilvl w:val="1"/>
          <w:numId w:val="20"/>
        </w:numPr>
        <w:jc w:val="both"/>
        <w:rPr>
          <w:color w:val="auto"/>
          <w:sz w:val="20"/>
          <w:szCs w:val="20"/>
        </w:rPr>
      </w:pPr>
      <w:r w:rsidRPr="009F7809">
        <w:rPr>
          <w:color w:val="auto"/>
          <w:sz w:val="20"/>
          <w:szCs w:val="20"/>
        </w:rPr>
        <w:t>Од шест чланова Управног одбора из претходне тачке, по два члана се бирају из сваког конститутивног народа, и то четири члана с простора Федерације Босне и Херцеговине, а два члана с простора Републике Српске</w:t>
      </w:r>
      <w:r w:rsidR="00E64CA4" w:rsidRPr="00AA0420">
        <w:rPr>
          <w:color w:val="auto"/>
          <w:sz w:val="20"/>
          <w:szCs w:val="20"/>
        </w:rPr>
        <w:t xml:space="preserve">. </w:t>
      </w:r>
    </w:p>
    <w:p w14:paraId="600D3B2C" w14:textId="31B6A56C" w:rsidR="00E64CA4" w:rsidRPr="00AA0420" w:rsidRDefault="009F7809" w:rsidP="009F7809">
      <w:pPr>
        <w:pStyle w:val="Default"/>
        <w:numPr>
          <w:ilvl w:val="1"/>
          <w:numId w:val="20"/>
        </w:numPr>
        <w:jc w:val="both"/>
        <w:rPr>
          <w:color w:val="auto"/>
          <w:sz w:val="20"/>
          <w:szCs w:val="20"/>
        </w:rPr>
      </w:pPr>
      <w:r w:rsidRPr="009F7809">
        <w:rPr>
          <w:color w:val="auto"/>
          <w:sz w:val="20"/>
          <w:szCs w:val="20"/>
        </w:rPr>
        <w:t>Три члана Управног одбора су по функцији предсједник и два потпредсједника Коморе</w:t>
      </w:r>
      <w:r w:rsidR="00E64CA4" w:rsidRPr="00AA0420">
        <w:rPr>
          <w:color w:val="auto"/>
          <w:sz w:val="20"/>
          <w:szCs w:val="20"/>
        </w:rPr>
        <w:t xml:space="preserve">. </w:t>
      </w:r>
    </w:p>
    <w:p w14:paraId="3A85FC22" w14:textId="77777777" w:rsidR="00EA4675" w:rsidRPr="00AA0420" w:rsidRDefault="00EA4675" w:rsidP="007245EB">
      <w:pPr>
        <w:pStyle w:val="Default"/>
        <w:ind w:left="432"/>
        <w:rPr>
          <w:color w:val="auto"/>
          <w:sz w:val="20"/>
          <w:szCs w:val="20"/>
        </w:rPr>
      </w:pPr>
    </w:p>
    <w:p w14:paraId="76A4035D" w14:textId="3BC63443" w:rsidR="00E64CA4" w:rsidRPr="00AA0420" w:rsidRDefault="009F7809" w:rsidP="009F7809">
      <w:pPr>
        <w:pStyle w:val="Default"/>
        <w:numPr>
          <w:ilvl w:val="0"/>
          <w:numId w:val="19"/>
        </w:numPr>
        <w:rPr>
          <w:b/>
          <w:bCs/>
          <w:color w:val="auto"/>
          <w:sz w:val="20"/>
          <w:szCs w:val="20"/>
        </w:rPr>
      </w:pPr>
      <w:r w:rsidRPr="009F7809">
        <w:rPr>
          <w:b/>
          <w:bCs/>
          <w:color w:val="auto"/>
          <w:sz w:val="20"/>
          <w:szCs w:val="20"/>
        </w:rPr>
        <w:t>Надзорни одбор Вањскотрговинске/Спољнотрговинске коморе Босне и Херцеговине</w:t>
      </w:r>
    </w:p>
    <w:p w14:paraId="6BAC8555" w14:textId="2E9C2BD6" w:rsidR="000B554A" w:rsidRPr="00AA0420" w:rsidRDefault="009F7809" w:rsidP="009F7809">
      <w:pPr>
        <w:pStyle w:val="Default"/>
        <w:numPr>
          <w:ilvl w:val="1"/>
          <w:numId w:val="22"/>
        </w:numPr>
        <w:jc w:val="both"/>
        <w:rPr>
          <w:color w:val="auto"/>
          <w:sz w:val="20"/>
          <w:szCs w:val="20"/>
        </w:rPr>
      </w:pPr>
      <w:r w:rsidRPr="009F7809">
        <w:rPr>
          <w:color w:val="auto"/>
          <w:sz w:val="20"/>
          <w:szCs w:val="20"/>
        </w:rPr>
        <w:t>Надзорни одбор броји три члана</w:t>
      </w:r>
      <w:r w:rsidR="000B554A" w:rsidRPr="00AA0420">
        <w:rPr>
          <w:color w:val="auto"/>
          <w:sz w:val="20"/>
          <w:szCs w:val="20"/>
        </w:rPr>
        <w:t xml:space="preserve">. </w:t>
      </w:r>
    </w:p>
    <w:p w14:paraId="548400AB" w14:textId="08229FEA" w:rsidR="000B554A" w:rsidRPr="00AA0420" w:rsidRDefault="007245EB" w:rsidP="009F7809">
      <w:pPr>
        <w:pStyle w:val="Default"/>
        <w:ind w:left="360"/>
        <w:jc w:val="both"/>
        <w:rPr>
          <w:color w:val="auto"/>
          <w:sz w:val="20"/>
          <w:szCs w:val="20"/>
        </w:rPr>
      </w:pPr>
      <w:r w:rsidRPr="00AA0420">
        <w:rPr>
          <w:color w:val="auto"/>
          <w:sz w:val="20"/>
          <w:szCs w:val="20"/>
        </w:rPr>
        <w:t>2.2.</w:t>
      </w:r>
      <w:r w:rsidR="009F7809" w:rsidRPr="009F7809">
        <w:t xml:space="preserve"> </w:t>
      </w:r>
      <w:r w:rsidR="009F7809" w:rsidRPr="009F7809">
        <w:rPr>
          <w:color w:val="auto"/>
          <w:sz w:val="20"/>
          <w:szCs w:val="20"/>
        </w:rPr>
        <w:t>Чланови Надзорног одбора бирају се из реда стручњака из области економских и правних наука, уз заступљеност конститутивних народа</w:t>
      </w:r>
      <w:r w:rsidR="000B554A" w:rsidRPr="00AA0420">
        <w:rPr>
          <w:color w:val="auto"/>
          <w:sz w:val="20"/>
          <w:szCs w:val="20"/>
        </w:rPr>
        <w:t xml:space="preserve">. </w:t>
      </w:r>
    </w:p>
    <w:p w14:paraId="7B00A3C6" w14:textId="77777777" w:rsidR="00EA4675" w:rsidRPr="00AA0420" w:rsidRDefault="00EA4675" w:rsidP="007245EB">
      <w:pPr>
        <w:pStyle w:val="Default"/>
        <w:ind w:left="792"/>
        <w:rPr>
          <w:color w:val="auto"/>
          <w:sz w:val="20"/>
          <w:szCs w:val="20"/>
        </w:rPr>
      </w:pPr>
    </w:p>
    <w:p w14:paraId="671A8473" w14:textId="40218445" w:rsidR="000B554A" w:rsidRPr="00AA0420" w:rsidRDefault="009F7809" w:rsidP="009F7809">
      <w:pPr>
        <w:pStyle w:val="Default"/>
        <w:numPr>
          <w:ilvl w:val="0"/>
          <w:numId w:val="22"/>
        </w:numPr>
        <w:rPr>
          <w:color w:val="auto"/>
          <w:sz w:val="20"/>
          <w:szCs w:val="20"/>
        </w:rPr>
      </w:pPr>
      <w:r w:rsidRPr="009F7809">
        <w:rPr>
          <w:b/>
          <w:bCs/>
          <w:color w:val="auto"/>
          <w:sz w:val="20"/>
          <w:szCs w:val="20"/>
        </w:rPr>
        <w:t>Предсједник и два потпредсједника Вањскотрговинске/Спољнотрговинске коморе Босне и  Херцеговине</w:t>
      </w:r>
      <w:r w:rsidR="000B554A" w:rsidRPr="00AA0420">
        <w:rPr>
          <w:b/>
          <w:bCs/>
          <w:color w:val="auto"/>
          <w:sz w:val="20"/>
          <w:szCs w:val="20"/>
        </w:rPr>
        <w:t xml:space="preserve"> </w:t>
      </w:r>
    </w:p>
    <w:p w14:paraId="7F5811EE" w14:textId="4AE4E615" w:rsidR="000B554A" w:rsidRPr="00AA0420" w:rsidRDefault="009F7809" w:rsidP="009F7809">
      <w:pPr>
        <w:pStyle w:val="Default"/>
        <w:numPr>
          <w:ilvl w:val="1"/>
          <w:numId w:val="22"/>
        </w:numPr>
        <w:jc w:val="both"/>
        <w:rPr>
          <w:color w:val="auto"/>
          <w:sz w:val="20"/>
          <w:szCs w:val="20"/>
        </w:rPr>
      </w:pPr>
      <w:r w:rsidRPr="009F7809">
        <w:rPr>
          <w:color w:val="auto"/>
          <w:sz w:val="20"/>
          <w:szCs w:val="20"/>
        </w:rPr>
        <w:t>Предсједник и два потпредсједника Коморе бирају се по принципу заступљености конститутивних народа, са измјенљивошћу мандата на функцији предсједника сваких 16 (шеснаест) мјесеци, на начин утврђен одлуком о избору</w:t>
      </w:r>
      <w:r w:rsidR="000B554A" w:rsidRPr="00AA0420">
        <w:rPr>
          <w:color w:val="auto"/>
          <w:sz w:val="20"/>
          <w:szCs w:val="20"/>
        </w:rPr>
        <w:t xml:space="preserve">. </w:t>
      </w:r>
    </w:p>
    <w:p w14:paraId="70B4D5B6" w14:textId="53B2BADA" w:rsidR="000B554A" w:rsidRPr="00AA0420" w:rsidRDefault="009F7809" w:rsidP="009F7809">
      <w:pPr>
        <w:pStyle w:val="Default"/>
        <w:numPr>
          <w:ilvl w:val="1"/>
          <w:numId w:val="22"/>
        </w:numPr>
        <w:jc w:val="both"/>
        <w:rPr>
          <w:color w:val="auto"/>
          <w:sz w:val="20"/>
          <w:szCs w:val="20"/>
        </w:rPr>
      </w:pPr>
      <w:r w:rsidRPr="009F7809">
        <w:rPr>
          <w:color w:val="auto"/>
          <w:sz w:val="20"/>
          <w:szCs w:val="20"/>
        </w:rPr>
        <w:t>Скупштина може одлуком о избору утврдити да изабрани предсједник и потпредсједници своју функцију обављају на волонтерској основи</w:t>
      </w:r>
      <w:r w:rsidR="000B554A" w:rsidRPr="00AA0420">
        <w:rPr>
          <w:color w:val="auto"/>
          <w:sz w:val="20"/>
          <w:szCs w:val="20"/>
        </w:rPr>
        <w:t xml:space="preserve">. </w:t>
      </w:r>
    </w:p>
    <w:p w14:paraId="6477A9DD" w14:textId="7DD59E53" w:rsidR="000B554A" w:rsidRPr="00AA0420" w:rsidRDefault="009F7809" w:rsidP="009F7809">
      <w:pPr>
        <w:pStyle w:val="Default"/>
        <w:numPr>
          <w:ilvl w:val="1"/>
          <w:numId w:val="22"/>
        </w:numPr>
        <w:jc w:val="both"/>
        <w:rPr>
          <w:color w:val="auto"/>
          <w:sz w:val="20"/>
          <w:szCs w:val="20"/>
        </w:rPr>
      </w:pPr>
      <w:r w:rsidRPr="009F7809">
        <w:rPr>
          <w:color w:val="auto"/>
          <w:sz w:val="20"/>
          <w:szCs w:val="20"/>
        </w:rPr>
        <w:t>Предсједник и потпредсједници бирају се из реда успјешних привредника, с високом школском спремом, одговарајућим искуством из области привреде, знањем најмање једног свјетског језика, искуством у раду органа управљања, те одговарајућим искуством и знањима о пословима који се обављају у Комори</w:t>
      </w:r>
      <w:r w:rsidR="000B554A" w:rsidRPr="00AA0420">
        <w:rPr>
          <w:color w:val="auto"/>
          <w:sz w:val="20"/>
          <w:szCs w:val="20"/>
        </w:rPr>
        <w:t xml:space="preserve">. </w:t>
      </w:r>
    </w:p>
    <w:p w14:paraId="4E62F188" w14:textId="77777777" w:rsidR="00EA4675" w:rsidRPr="00AA0420" w:rsidRDefault="00EA4675" w:rsidP="007245EB">
      <w:pPr>
        <w:pStyle w:val="Default"/>
        <w:ind w:left="360"/>
        <w:rPr>
          <w:color w:val="auto"/>
          <w:sz w:val="20"/>
          <w:szCs w:val="20"/>
        </w:rPr>
      </w:pPr>
    </w:p>
    <w:p w14:paraId="5DBC8223" w14:textId="1E39582A" w:rsidR="000B554A" w:rsidRPr="00AA0420" w:rsidRDefault="009F7809" w:rsidP="009F7809">
      <w:pPr>
        <w:pStyle w:val="Default"/>
        <w:numPr>
          <w:ilvl w:val="0"/>
          <w:numId w:val="22"/>
        </w:numPr>
        <w:jc w:val="both"/>
        <w:rPr>
          <w:color w:val="auto"/>
          <w:sz w:val="20"/>
          <w:szCs w:val="20"/>
        </w:rPr>
      </w:pPr>
      <w:r w:rsidRPr="009F7809">
        <w:rPr>
          <w:color w:val="auto"/>
          <w:sz w:val="20"/>
          <w:szCs w:val="20"/>
        </w:rPr>
        <w:t>Органе Коморе бира Скупштина Коморе на приједлог Комисије за изборе и именовања Скупштине Коморе, тајним гласањем</w:t>
      </w:r>
      <w:r w:rsidR="000B554A" w:rsidRPr="00AA0420">
        <w:rPr>
          <w:color w:val="auto"/>
          <w:sz w:val="20"/>
          <w:szCs w:val="20"/>
        </w:rPr>
        <w:t xml:space="preserve">. </w:t>
      </w:r>
    </w:p>
    <w:p w14:paraId="173D3B17" w14:textId="77777777" w:rsidR="0069794B" w:rsidRPr="00AA0420" w:rsidRDefault="0069794B" w:rsidP="007245EB">
      <w:pPr>
        <w:pStyle w:val="Default"/>
        <w:jc w:val="both"/>
        <w:rPr>
          <w:color w:val="auto"/>
          <w:sz w:val="20"/>
          <w:szCs w:val="20"/>
        </w:rPr>
      </w:pPr>
    </w:p>
    <w:p w14:paraId="23D96669" w14:textId="01A67A21" w:rsidR="000B554A" w:rsidRPr="00AA0420" w:rsidRDefault="00A93CCE" w:rsidP="00A93CCE">
      <w:pPr>
        <w:pStyle w:val="Default"/>
        <w:numPr>
          <w:ilvl w:val="0"/>
          <w:numId w:val="22"/>
        </w:numPr>
        <w:jc w:val="both"/>
        <w:rPr>
          <w:color w:val="auto"/>
          <w:sz w:val="20"/>
          <w:szCs w:val="20"/>
        </w:rPr>
      </w:pPr>
      <w:r w:rsidRPr="00A93CCE">
        <w:rPr>
          <w:color w:val="auto"/>
          <w:sz w:val="20"/>
          <w:szCs w:val="20"/>
        </w:rPr>
        <w:t>Право пријављивања кандидата за избор органа Коморе имају чланови Коморе</w:t>
      </w:r>
      <w:r w:rsidR="000B554A" w:rsidRPr="00AA0420">
        <w:rPr>
          <w:color w:val="auto"/>
          <w:sz w:val="20"/>
          <w:szCs w:val="20"/>
        </w:rPr>
        <w:t xml:space="preserve">. </w:t>
      </w:r>
    </w:p>
    <w:p w14:paraId="6C13B599" w14:textId="4D6F5826" w:rsidR="00461AB1" w:rsidRPr="00AA0420" w:rsidRDefault="00A93CCE" w:rsidP="00A93CCE">
      <w:pPr>
        <w:pStyle w:val="Default"/>
        <w:ind w:left="360"/>
        <w:jc w:val="both"/>
        <w:rPr>
          <w:color w:val="auto"/>
          <w:sz w:val="20"/>
          <w:szCs w:val="20"/>
        </w:rPr>
      </w:pPr>
      <w:r w:rsidRPr="00A93CCE">
        <w:rPr>
          <w:color w:val="auto"/>
          <w:sz w:val="20"/>
          <w:szCs w:val="20"/>
        </w:rPr>
        <w:t>Пријава кандидата се врши попуњавањем</w:t>
      </w:r>
      <w:r w:rsidR="00461AB1" w:rsidRPr="00AA0420">
        <w:rPr>
          <w:color w:val="auto"/>
          <w:sz w:val="20"/>
          <w:szCs w:val="20"/>
        </w:rPr>
        <w:t xml:space="preserve"> </w:t>
      </w:r>
      <w:r w:rsidR="00461AB1" w:rsidRPr="00AC45FE">
        <w:rPr>
          <w:color w:val="auto"/>
          <w:sz w:val="20"/>
          <w:szCs w:val="20"/>
          <w:u w:val="single"/>
        </w:rPr>
        <w:t>O</w:t>
      </w:r>
      <w:r>
        <w:rPr>
          <w:color w:val="auto"/>
          <w:sz w:val="20"/>
          <w:szCs w:val="20"/>
          <w:u w:val="single"/>
          <w:lang w:val="sr-Cyrl-BA"/>
        </w:rPr>
        <w:t>БРАСЦА</w:t>
      </w:r>
      <w:r w:rsidR="00461AB1" w:rsidRPr="00AA0420">
        <w:rPr>
          <w:color w:val="auto"/>
          <w:sz w:val="20"/>
          <w:szCs w:val="20"/>
        </w:rPr>
        <w:t xml:space="preserve"> </w:t>
      </w:r>
      <w:r w:rsidRPr="00A93CCE">
        <w:rPr>
          <w:color w:val="auto"/>
          <w:sz w:val="20"/>
          <w:szCs w:val="20"/>
        </w:rPr>
        <w:t xml:space="preserve">који се налази на wеб адреси </w:t>
      </w:r>
      <w:hyperlink r:id="rId8" w:history="1">
        <w:r w:rsidR="00461AB1" w:rsidRPr="00AA0420">
          <w:rPr>
            <w:rStyle w:val="Hyperlink"/>
            <w:color w:val="auto"/>
            <w:sz w:val="20"/>
            <w:szCs w:val="20"/>
          </w:rPr>
          <w:t>www.komorabih.ba</w:t>
        </w:r>
      </w:hyperlink>
      <w:r w:rsidR="00461AB1" w:rsidRPr="00AA0420">
        <w:rPr>
          <w:color w:val="auto"/>
          <w:sz w:val="20"/>
          <w:szCs w:val="20"/>
        </w:rPr>
        <w:t xml:space="preserve">, </w:t>
      </w:r>
      <w:r w:rsidRPr="00A93CCE">
        <w:rPr>
          <w:color w:val="auto"/>
          <w:sz w:val="20"/>
          <w:szCs w:val="20"/>
        </w:rPr>
        <w:t xml:space="preserve">који треба бити овјерен печатом и потписом </w:t>
      </w:r>
      <w:r w:rsidR="009E1850" w:rsidRPr="009E1850">
        <w:rPr>
          <w:color w:val="auto"/>
          <w:sz w:val="20"/>
          <w:szCs w:val="20"/>
        </w:rPr>
        <w:t>овлаштеног лица</w:t>
      </w:r>
      <w:r w:rsidR="00461AB1" w:rsidRPr="00AA0420">
        <w:rPr>
          <w:color w:val="auto"/>
          <w:sz w:val="20"/>
          <w:szCs w:val="20"/>
        </w:rPr>
        <w:t>.</w:t>
      </w:r>
    </w:p>
    <w:p w14:paraId="033EB78B" w14:textId="58C792D3" w:rsidR="00461AB1" w:rsidRPr="00AA0420" w:rsidRDefault="00A93CCE" w:rsidP="00461AB1">
      <w:pPr>
        <w:pStyle w:val="Default"/>
        <w:ind w:left="360"/>
        <w:jc w:val="both"/>
        <w:rPr>
          <w:color w:val="auto"/>
          <w:sz w:val="20"/>
          <w:szCs w:val="20"/>
        </w:rPr>
      </w:pPr>
      <w:r w:rsidRPr="00A93CCE">
        <w:rPr>
          <w:color w:val="auto"/>
          <w:sz w:val="20"/>
          <w:szCs w:val="20"/>
        </w:rPr>
        <w:t>Уз пријаву се доставља: образложен приједлог у писменој форми, биографија кандидата, докази о испуњавању формалних услова из овог јавног позива и сагласност кандидата за обављање функције за коју се предлаже</w:t>
      </w:r>
      <w:r w:rsidR="00461AB1" w:rsidRPr="00AA0420">
        <w:rPr>
          <w:color w:val="auto"/>
          <w:sz w:val="20"/>
          <w:szCs w:val="20"/>
        </w:rPr>
        <w:t>.</w:t>
      </w:r>
    </w:p>
    <w:p w14:paraId="08278843" w14:textId="4B2AB12F" w:rsidR="00461AB1" w:rsidRPr="00AA0420" w:rsidRDefault="00461AB1" w:rsidP="00461AB1">
      <w:pPr>
        <w:pStyle w:val="Default"/>
        <w:ind w:left="360"/>
        <w:jc w:val="both"/>
        <w:rPr>
          <w:color w:val="auto"/>
          <w:sz w:val="20"/>
          <w:szCs w:val="20"/>
        </w:rPr>
      </w:pPr>
    </w:p>
    <w:p w14:paraId="723ED164" w14:textId="21E4045B" w:rsidR="000B554A" w:rsidRPr="00AA0420" w:rsidRDefault="00A93CCE" w:rsidP="00A93CCE">
      <w:pPr>
        <w:pStyle w:val="Default"/>
        <w:numPr>
          <w:ilvl w:val="0"/>
          <w:numId w:val="22"/>
        </w:numPr>
        <w:jc w:val="both"/>
        <w:rPr>
          <w:color w:val="auto"/>
          <w:sz w:val="20"/>
          <w:szCs w:val="20"/>
        </w:rPr>
      </w:pPr>
      <w:r w:rsidRPr="00A93CCE">
        <w:rPr>
          <w:color w:val="auto"/>
          <w:sz w:val="20"/>
          <w:szCs w:val="20"/>
        </w:rPr>
        <w:t>Кандидати који се предлажу за обављање функције под тачком 3., односно за обављање функције предсједника и два потпредсједника, поред доказа о испуњавању формалних услова из тачке 3.3. овог јавног позива уз пријаву из тачке 5. требају доставити и изјаву о начину обављања функције у периоду од четири године (професионално или волонтерски)</w:t>
      </w:r>
      <w:r w:rsidR="000B554A" w:rsidRPr="00AA0420">
        <w:rPr>
          <w:color w:val="auto"/>
          <w:sz w:val="20"/>
          <w:szCs w:val="20"/>
        </w:rPr>
        <w:t xml:space="preserve">. </w:t>
      </w:r>
    </w:p>
    <w:p w14:paraId="1A91B2B2" w14:textId="77777777" w:rsidR="0069794B" w:rsidRPr="00AA0420" w:rsidRDefault="0069794B" w:rsidP="00B96570">
      <w:pPr>
        <w:pStyle w:val="Default"/>
        <w:ind w:left="360"/>
        <w:jc w:val="both"/>
        <w:rPr>
          <w:color w:val="auto"/>
          <w:sz w:val="20"/>
          <w:szCs w:val="20"/>
        </w:rPr>
      </w:pPr>
    </w:p>
    <w:p w14:paraId="01E66F96" w14:textId="4A8B4A69" w:rsidR="002B3AB1" w:rsidRDefault="00A93CCE" w:rsidP="00344F50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93CCE">
        <w:rPr>
          <w:rFonts w:ascii="Arial" w:hAnsi="Arial" w:cs="Arial"/>
          <w:sz w:val="20"/>
          <w:szCs w:val="20"/>
          <w:lang w:val="bs-Latn-BA"/>
        </w:rPr>
        <w:t xml:space="preserve">Пријаве за обављање свих функција из овог јавног позива, с пратећом документацијом, достављају се у запечаћеној коверти, с назнаком </w:t>
      </w:r>
      <w:r w:rsidRPr="00787C4A">
        <w:rPr>
          <w:rFonts w:ascii="Arial" w:hAnsi="Arial" w:cs="Arial"/>
          <w:b/>
          <w:bCs/>
          <w:sz w:val="20"/>
          <w:szCs w:val="20"/>
          <w:lang w:val="bs-Latn-BA"/>
        </w:rPr>
        <w:t>„Јавни позив - Комисији за изборе и именовања ВТК/СТК БиХ”</w:t>
      </w:r>
      <w:r w:rsidRPr="00A93CCE">
        <w:rPr>
          <w:rFonts w:ascii="Arial" w:hAnsi="Arial" w:cs="Arial"/>
          <w:sz w:val="20"/>
          <w:szCs w:val="20"/>
          <w:lang w:val="bs-Latn-BA"/>
        </w:rPr>
        <w:t xml:space="preserve">, непосредно на протокол или путем поште, на адресу: </w:t>
      </w:r>
      <w:r w:rsidRPr="00787C4A">
        <w:rPr>
          <w:rFonts w:ascii="Arial" w:hAnsi="Arial" w:cs="Arial"/>
          <w:b/>
          <w:bCs/>
          <w:sz w:val="20"/>
          <w:szCs w:val="20"/>
          <w:lang w:val="bs-Latn-BA"/>
        </w:rPr>
        <w:t>Вањскотрговинска/</w:t>
      </w:r>
      <w:r w:rsidR="00344F50">
        <w:rPr>
          <w:rFonts w:ascii="Arial" w:hAnsi="Arial" w:cs="Arial"/>
          <w:b/>
          <w:bCs/>
          <w:sz w:val="20"/>
          <w:szCs w:val="20"/>
          <w:lang w:val="bs-Latn-BA"/>
        </w:rPr>
        <w:t xml:space="preserve"> </w:t>
      </w:r>
      <w:bookmarkStart w:id="0" w:name="_GoBack"/>
      <w:bookmarkEnd w:id="0"/>
      <w:r w:rsidRPr="00787C4A">
        <w:rPr>
          <w:rFonts w:ascii="Arial" w:hAnsi="Arial" w:cs="Arial"/>
          <w:b/>
          <w:bCs/>
          <w:sz w:val="20"/>
          <w:szCs w:val="20"/>
          <w:lang w:val="bs-Latn-BA"/>
        </w:rPr>
        <w:t>Спољнотрговинска комора БиХ, ул. Бранислава Ђурђева 10, 71000 Сарајево</w:t>
      </w:r>
      <w:r w:rsidR="00457128" w:rsidRPr="00787C4A">
        <w:rPr>
          <w:rFonts w:ascii="Arial" w:hAnsi="Arial" w:cs="Arial"/>
          <w:b/>
          <w:bCs/>
          <w:sz w:val="20"/>
          <w:szCs w:val="20"/>
        </w:rPr>
        <w:t>.</w:t>
      </w:r>
    </w:p>
    <w:p w14:paraId="76614C84" w14:textId="77777777" w:rsidR="00344F50" w:rsidRPr="00344F50" w:rsidRDefault="00344F50" w:rsidP="00344F50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5B5D0ADC" w14:textId="1D06D670" w:rsidR="00457128" w:rsidRPr="00A93CCE" w:rsidRDefault="00A93CCE" w:rsidP="00344F50">
      <w:pPr>
        <w:pStyle w:val="ListParagraph"/>
        <w:numPr>
          <w:ilvl w:val="0"/>
          <w:numId w:val="22"/>
        </w:numPr>
        <w:spacing w:after="0"/>
        <w:rPr>
          <w:rFonts w:ascii="Arial" w:hAnsi="Arial" w:cs="Arial"/>
          <w:sz w:val="20"/>
          <w:szCs w:val="20"/>
          <w:lang w:val="bs-Latn-BA"/>
        </w:rPr>
      </w:pPr>
      <w:proofErr w:type="spellStart"/>
      <w:r w:rsidRPr="00A93CCE">
        <w:rPr>
          <w:rFonts w:ascii="Arial" w:hAnsi="Arial" w:cs="Arial"/>
          <w:sz w:val="20"/>
          <w:szCs w:val="20"/>
        </w:rPr>
        <w:t>Јавни</w:t>
      </w:r>
      <w:proofErr w:type="spellEnd"/>
      <w:r w:rsidRPr="00A93CCE">
        <w:rPr>
          <w:rFonts w:ascii="Arial" w:hAnsi="Arial" w:cs="Arial"/>
          <w:sz w:val="20"/>
          <w:szCs w:val="20"/>
          <w:lang w:val="bs-Latn-BA"/>
        </w:rPr>
        <w:t xml:space="preserve"> </w:t>
      </w:r>
      <w:proofErr w:type="spellStart"/>
      <w:r w:rsidRPr="00A93CCE">
        <w:rPr>
          <w:rFonts w:ascii="Arial" w:hAnsi="Arial" w:cs="Arial"/>
          <w:sz w:val="20"/>
          <w:szCs w:val="20"/>
        </w:rPr>
        <w:t>позив</w:t>
      </w:r>
      <w:proofErr w:type="spellEnd"/>
      <w:r w:rsidRPr="00A93CCE">
        <w:rPr>
          <w:rFonts w:ascii="Arial" w:hAnsi="Arial" w:cs="Arial"/>
          <w:sz w:val="20"/>
          <w:szCs w:val="20"/>
          <w:lang w:val="bs-Latn-BA"/>
        </w:rPr>
        <w:t xml:space="preserve"> </w:t>
      </w:r>
      <w:proofErr w:type="spellStart"/>
      <w:r w:rsidRPr="00A93CCE">
        <w:rPr>
          <w:rFonts w:ascii="Arial" w:hAnsi="Arial" w:cs="Arial"/>
          <w:sz w:val="20"/>
          <w:szCs w:val="20"/>
        </w:rPr>
        <w:t>остаје</w:t>
      </w:r>
      <w:proofErr w:type="spellEnd"/>
      <w:r w:rsidRPr="00A93CCE">
        <w:rPr>
          <w:rFonts w:ascii="Arial" w:hAnsi="Arial" w:cs="Arial"/>
          <w:sz w:val="20"/>
          <w:szCs w:val="20"/>
          <w:lang w:val="bs-Latn-BA"/>
        </w:rPr>
        <w:t xml:space="preserve"> </w:t>
      </w:r>
      <w:proofErr w:type="spellStart"/>
      <w:r w:rsidRPr="00A93CCE">
        <w:rPr>
          <w:rFonts w:ascii="Arial" w:hAnsi="Arial" w:cs="Arial"/>
          <w:sz w:val="20"/>
          <w:szCs w:val="20"/>
        </w:rPr>
        <w:t>отворен</w:t>
      </w:r>
      <w:proofErr w:type="spellEnd"/>
      <w:r w:rsidRPr="00A93CCE">
        <w:rPr>
          <w:rFonts w:ascii="Arial" w:hAnsi="Arial" w:cs="Arial"/>
          <w:sz w:val="20"/>
          <w:szCs w:val="20"/>
          <w:lang w:val="bs-Latn-BA"/>
        </w:rPr>
        <w:t xml:space="preserve"> 15 (</w:t>
      </w:r>
      <w:proofErr w:type="spellStart"/>
      <w:r w:rsidRPr="00A93CCE">
        <w:rPr>
          <w:rFonts w:ascii="Arial" w:hAnsi="Arial" w:cs="Arial"/>
          <w:sz w:val="20"/>
          <w:szCs w:val="20"/>
        </w:rPr>
        <w:t>петнаест</w:t>
      </w:r>
      <w:proofErr w:type="spellEnd"/>
      <w:r w:rsidRPr="00A93CCE">
        <w:rPr>
          <w:rFonts w:ascii="Arial" w:hAnsi="Arial" w:cs="Arial"/>
          <w:sz w:val="20"/>
          <w:szCs w:val="20"/>
          <w:lang w:val="bs-Latn-BA"/>
        </w:rPr>
        <w:t xml:space="preserve">) </w:t>
      </w:r>
      <w:proofErr w:type="spellStart"/>
      <w:r w:rsidRPr="00A93CCE">
        <w:rPr>
          <w:rFonts w:ascii="Arial" w:hAnsi="Arial" w:cs="Arial"/>
          <w:sz w:val="20"/>
          <w:szCs w:val="20"/>
        </w:rPr>
        <w:t>дана</w:t>
      </w:r>
      <w:proofErr w:type="spellEnd"/>
      <w:r w:rsidRPr="00A93CCE">
        <w:rPr>
          <w:rFonts w:ascii="Arial" w:hAnsi="Arial" w:cs="Arial"/>
          <w:sz w:val="20"/>
          <w:szCs w:val="20"/>
          <w:lang w:val="bs-Latn-BA"/>
        </w:rPr>
        <w:t xml:space="preserve"> </w:t>
      </w:r>
      <w:proofErr w:type="spellStart"/>
      <w:r w:rsidRPr="00A93CCE">
        <w:rPr>
          <w:rFonts w:ascii="Arial" w:hAnsi="Arial" w:cs="Arial"/>
          <w:sz w:val="20"/>
          <w:szCs w:val="20"/>
        </w:rPr>
        <w:t>од</w:t>
      </w:r>
      <w:proofErr w:type="spellEnd"/>
      <w:r w:rsidRPr="00A93CCE">
        <w:rPr>
          <w:rFonts w:ascii="Arial" w:hAnsi="Arial" w:cs="Arial"/>
          <w:sz w:val="20"/>
          <w:szCs w:val="20"/>
          <w:lang w:val="bs-Latn-BA"/>
        </w:rPr>
        <w:t xml:space="preserve"> </w:t>
      </w:r>
      <w:proofErr w:type="spellStart"/>
      <w:r w:rsidRPr="00A93CCE">
        <w:rPr>
          <w:rFonts w:ascii="Arial" w:hAnsi="Arial" w:cs="Arial"/>
          <w:sz w:val="20"/>
          <w:szCs w:val="20"/>
        </w:rPr>
        <w:t>дана</w:t>
      </w:r>
      <w:proofErr w:type="spellEnd"/>
      <w:r w:rsidRPr="00A93CCE">
        <w:rPr>
          <w:rFonts w:ascii="Arial" w:hAnsi="Arial" w:cs="Arial"/>
          <w:sz w:val="20"/>
          <w:szCs w:val="20"/>
          <w:lang w:val="bs-Latn-BA"/>
        </w:rPr>
        <w:t xml:space="preserve"> </w:t>
      </w:r>
      <w:proofErr w:type="spellStart"/>
      <w:r w:rsidRPr="00A93CCE">
        <w:rPr>
          <w:rFonts w:ascii="Arial" w:hAnsi="Arial" w:cs="Arial"/>
          <w:sz w:val="20"/>
          <w:szCs w:val="20"/>
        </w:rPr>
        <w:t>објављивања</w:t>
      </w:r>
      <w:proofErr w:type="spellEnd"/>
      <w:r w:rsidR="00680E0C" w:rsidRPr="00A93CCE">
        <w:rPr>
          <w:rFonts w:ascii="Arial" w:hAnsi="Arial" w:cs="Arial"/>
          <w:sz w:val="20"/>
          <w:szCs w:val="20"/>
          <w:lang w:val="bs-Latn-BA"/>
        </w:rPr>
        <w:t>.</w:t>
      </w:r>
    </w:p>
    <w:sectPr w:rsidR="00457128" w:rsidRPr="00A93CCE" w:rsidSect="00344F50">
      <w:headerReference w:type="default" r:id="rId9"/>
      <w:pgSz w:w="11906" w:h="16838" w:code="9"/>
      <w:pgMar w:top="851" w:right="1021" w:bottom="62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C6B980" w14:textId="77777777" w:rsidR="00E42B94" w:rsidRDefault="00E42B94" w:rsidP="00431C8E">
      <w:pPr>
        <w:spacing w:after="0" w:line="240" w:lineRule="auto"/>
      </w:pPr>
      <w:r>
        <w:separator/>
      </w:r>
    </w:p>
  </w:endnote>
  <w:endnote w:type="continuationSeparator" w:id="0">
    <w:p w14:paraId="1E9DD16B" w14:textId="77777777" w:rsidR="00E42B94" w:rsidRDefault="00E42B94" w:rsidP="00431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C53E3C" w14:textId="77777777" w:rsidR="00E42B94" w:rsidRDefault="00E42B94" w:rsidP="00431C8E">
      <w:pPr>
        <w:spacing w:after="0" w:line="240" w:lineRule="auto"/>
      </w:pPr>
      <w:r>
        <w:separator/>
      </w:r>
    </w:p>
  </w:footnote>
  <w:footnote w:type="continuationSeparator" w:id="0">
    <w:p w14:paraId="6C696405" w14:textId="77777777" w:rsidR="00E42B94" w:rsidRDefault="00E42B94" w:rsidP="00431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C4B15" w14:textId="6809A387" w:rsidR="00431C8E" w:rsidRPr="00431C8E" w:rsidRDefault="00431C8E" w:rsidP="00431C8E">
    <w:pPr>
      <w:pStyle w:val="Header"/>
      <w:jc w:val="right"/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C5758"/>
    <w:multiLevelType w:val="multilevel"/>
    <w:tmpl w:val="1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0031CC"/>
    <w:multiLevelType w:val="multilevel"/>
    <w:tmpl w:val="1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D16180"/>
    <w:multiLevelType w:val="multilevel"/>
    <w:tmpl w:val="1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F4522C"/>
    <w:multiLevelType w:val="multilevel"/>
    <w:tmpl w:val="1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7DE16E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A7A56A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1DD2577"/>
    <w:multiLevelType w:val="hybridMultilevel"/>
    <w:tmpl w:val="6EF65534"/>
    <w:lvl w:ilvl="0" w:tplc="1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435F7E"/>
    <w:multiLevelType w:val="multilevel"/>
    <w:tmpl w:val="D870EE8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AF2194B"/>
    <w:multiLevelType w:val="hybridMultilevel"/>
    <w:tmpl w:val="F800AA66"/>
    <w:lvl w:ilvl="0" w:tplc="2B8ACA2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E6798"/>
    <w:multiLevelType w:val="multilevel"/>
    <w:tmpl w:val="0E46E3E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3751C22"/>
    <w:multiLevelType w:val="multilevel"/>
    <w:tmpl w:val="1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5CD0EA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BFB742A"/>
    <w:multiLevelType w:val="multilevel"/>
    <w:tmpl w:val="0E46E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DB36F6F"/>
    <w:multiLevelType w:val="multilevel"/>
    <w:tmpl w:val="955206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2604C5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B4E5054"/>
    <w:multiLevelType w:val="multilevel"/>
    <w:tmpl w:val="E10C35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6B741A00"/>
    <w:multiLevelType w:val="hybridMultilevel"/>
    <w:tmpl w:val="E466D660"/>
    <w:lvl w:ilvl="0" w:tplc="D346A73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4B270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EAE59C2"/>
    <w:multiLevelType w:val="multilevel"/>
    <w:tmpl w:val="1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EDD5878"/>
    <w:multiLevelType w:val="hybridMultilevel"/>
    <w:tmpl w:val="3A80CDD8"/>
    <w:lvl w:ilvl="0" w:tplc="88D83806">
      <w:start w:val="2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141A0019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EE1770A"/>
    <w:multiLevelType w:val="multilevel"/>
    <w:tmpl w:val="0E46E3E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F6F510D"/>
    <w:multiLevelType w:val="multilevel"/>
    <w:tmpl w:val="032AD7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70037181"/>
    <w:multiLevelType w:val="hybridMultilevel"/>
    <w:tmpl w:val="37148072"/>
    <w:lvl w:ilvl="0" w:tplc="FBF22190">
      <w:start w:val="1"/>
      <w:numFmt w:val="decimal"/>
      <w:lvlText w:val="%1."/>
      <w:lvlJc w:val="left"/>
      <w:pPr>
        <w:ind w:left="180" w:firstLine="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23" w15:restartNumberingAfterBreak="0">
    <w:nsid w:val="78855BF2"/>
    <w:multiLevelType w:val="hybridMultilevel"/>
    <w:tmpl w:val="498E4586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88E33C0"/>
    <w:multiLevelType w:val="multilevel"/>
    <w:tmpl w:val="11F06B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81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num w:numId="1">
    <w:abstractNumId w:val="7"/>
  </w:num>
  <w:num w:numId="2">
    <w:abstractNumId w:val="13"/>
  </w:num>
  <w:num w:numId="3">
    <w:abstractNumId w:val="11"/>
  </w:num>
  <w:num w:numId="4">
    <w:abstractNumId w:val="4"/>
  </w:num>
  <w:num w:numId="5">
    <w:abstractNumId w:val="14"/>
  </w:num>
  <w:num w:numId="6">
    <w:abstractNumId w:val="17"/>
  </w:num>
  <w:num w:numId="7">
    <w:abstractNumId w:val="5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9"/>
  </w:num>
  <w:num w:numId="11">
    <w:abstractNumId w:val="20"/>
  </w:num>
  <w:num w:numId="12">
    <w:abstractNumId w:val="19"/>
  </w:num>
  <w:num w:numId="13">
    <w:abstractNumId w:val="6"/>
  </w:num>
  <w:num w:numId="14">
    <w:abstractNumId w:val="23"/>
  </w:num>
  <w:num w:numId="15">
    <w:abstractNumId w:val="15"/>
  </w:num>
  <w:num w:numId="16">
    <w:abstractNumId w:val="24"/>
  </w:num>
  <w:num w:numId="17">
    <w:abstractNumId w:val="0"/>
  </w:num>
  <w:num w:numId="18">
    <w:abstractNumId w:val="1"/>
  </w:num>
  <w:num w:numId="19">
    <w:abstractNumId w:val="16"/>
  </w:num>
  <w:num w:numId="20">
    <w:abstractNumId w:val="10"/>
  </w:num>
  <w:num w:numId="21">
    <w:abstractNumId w:val="18"/>
  </w:num>
  <w:num w:numId="22">
    <w:abstractNumId w:val="21"/>
  </w:num>
  <w:num w:numId="23">
    <w:abstractNumId w:val="3"/>
  </w:num>
  <w:num w:numId="24">
    <w:abstractNumId w:val="2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CA4"/>
    <w:rsid w:val="0008580A"/>
    <w:rsid w:val="000B554A"/>
    <w:rsid w:val="00107C8F"/>
    <w:rsid w:val="00115077"/>
    <w:rsid w:val="001372F5"/>
    <w:rsid w:val="00155A0A"/>
    <w:rsid w:val="001A5D95"/>
    <w:rsid w:val="001D327C"/>
    <w:rsid w:val="0027296B"/>
    <w:rsid w:val="00275CB7"/>
    <w:rsid w:val="002B3AB1"/>
    <w:rsid w:val="002D57A2"/>
    <w:rsid w:val="003163B5"/>
    <w:rsid w:val="00335E49"/>
    <w:rsid w:val="00344F50"/>
    <w:rsid w:val="003465BA"/>
    <w:rsid w:val="003C0678"/>
    <w:rsid w:val="00411121"/>
    <w:rsid w:val="0042112D"/>
    <w:rsid w:val="00431C8E"/>
    <w:rsid w:val="0043230C"/>
    <w:rsid w:val="00457128"/>
    <w:rsid w:val="00461AB1"/>
    <w:rsid w:val="00491C43"/>
    <w:rsid w:val="00495125"/>
    <w:rsid w:val="00504B98"/>
    <w:rsid w:val="00532046"/>
    <w:rsid w:val="00547EB7"/>
    <w:rsid w:val="00555416"/>
    <w:rsid w:val="00591588"/>
    <w:rsid w:val="005C50D0"/>
    <w:rsid w:val="00680E0C"/>
    <w:rsid w:val="006828AE"/>
    <w:rsid w:val="0069794B"/>
    <w:rsid w:val="006D0CC2"/>
    <w:rsid w:val="006E3133"/>
    <w:rsid w:val="006F382B"/>
    <w:rsid w:val="007245EB"/>
    <w:rsid w:val="00787A68"/>
    <w:rsid w:val="00787C4A"/>
    <w:rsid w:val="008718D2"/>
    <w:rsid w:val="008B3EA5"/>
    <w:rsid w:val="00913BFB"/>
    <w:rsid w:val="00960BD6"/>
    <w:rsid w:val="009943BF"/>
    <w:rsid w:val="009E1850"/>
    <w:rsid w:val="009F7809"/>
    <w:rsid w:val="00A42EB3"/>
    <w:rsid w:val="00A654AC"/>
    <w:rsid w:val="00A91B39"/>
    <w:rsid w:val="00A93CCE"/>
    <w:rsid w:val="00A96154"/>
    <w:rsid w:val="00AA0420"/>
    <w:rsid w:val="00AA0E21"/>
    <w:rsid w:val="00AA0F10"/>
    <w:rsid w:val="00AA1450"/>
    <w:rsid w:val="00AC45FE"/>
    <w:rsid w:val="00B30F5B"/>
    <w:rsid w:val="00B47C08"/>
    <w:rsid w:val="00B84753"/>
    <w:rsid w:val="00B96570"/>
    <w:rsid w:val="00BD29AC"/>
    <w:rsid w:val="00C1093D"/>
    <w:rsid w:val="00C41F5E"/>
    <w:rsid w:val="00CB028B"/>
    <w:rsid w:val="00CC5DD2"/>
    <w:rsid w:val="00CE2DF5"/>
    <w:rsid w:val="00D977B2"/>
    <w:rsid w:val="00DC1071"/>
    <w:rsid w:val="00E42B94"/>
    <w:rsid w:val="00E5747F"/>
    <w:rsid w:val="00E64CA4"/>
    <w:rsid w:val="00E86B33"/>
    <w:rsid w:val="00EA4675"/>
    <w:rsid w:val="00EC4020"/>
    <w:rsid w:val="00F21037"/>
    <w:rsid w:val="00F3792A"/>
    <w:rsid w:val="00F6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4222"/>
  <w15:docId w15:val="{B869235B-A706-46E7-B8FE-6E813D37D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64C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31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C8E"/>
  </w:style>
  <w:style w:type="paragraph" w:styleId="Footer">
    <w:name w:val="footer"/>
    <w:basedOn w:val="Normal"/>
    <w:link w:val="FooterChar"/>
    <w:uiPriority w:val="99"/>
    <w:unhideWhenUsed/>
    <w:rsid w:val="00431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C8E"/>
  </w:style>
  <w:style w:type="paragraph" w:styleId="ListParagraph">
    <w:name w:val="List Paragraph"/>
    <w:basedOn w:val="Normal"/>
    <w:uiPriority w:val="34"/>
    <w:qFormat/>
    <w:rsid w:val="00680E0C"/>
    <w:pPr>
      <w:spacing w:after="160" w:line="256" w:lineRule="auto"/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08580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58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4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morabih.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B14E5-0CE1-470C-8837-954517110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Zdravko Marinković</dc:creator>
  <cp:lastModifiedBy>Ines Saltaga</cp:lastModifiedBy>
  <cp:revision>7</cp:revision>
  <cp:lastPrinted>2022-04-07T10:25:00Z</cp:lastPrinted>
  <dcterms:created xsi:type="dcterms:W3CDTF">2026-04-01T08:30:00Z</dcterms:created>
  <dcterms:modified xsi:type="dcterms:W3CDTF">2026-04-01T10:09:00Z</dcterms:modified>
</cp:coreProperties>
</file>