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08C7" w14:textId="4E3D4453" w:rsidR="0003430A" w:rsidRDefault="0003430A" w:rsidP="0003430A">
      <w:pPr>
        <w:jc w:val="both"/>
      </w:pPr>
      <w:r>
        <w:rPr>
          <w:noProof/>
        </w:rPr>
        <w:drawing>
          <wp:anchor distT="0" distB="0" distL="114300" distR="114300" simplePos="0" relativeHeight="251659264" behindDoc="0" locked="0" layoutInCell="1" allowOverlap="1" wp14:anchorId="1F72FB5F" wp14:editId="7E33608C">
            <wp:simplePos x="0" y="0"/>
            <wp:positionH relativeFrom="column">
              <wp:posOffset>-38100</wp:posOffset>
            </wp:positionH>
            <wp:positionV relativeFrom="paragraph">
              <wp:posOffset>-542925</wp:posOffset>
            </wp:positionV>
            <wp:extent cx="5731510" cy="20802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080260"/>
                    </a:xfrm>
                    <a:prstGeom prst="rect">
                      <a:avLst/>
                    </a:prstGeom>
                  </pic:spPr>
                </pic:pic>
              </a:graphicData>
            </a:graphic>
          </wp:anchor>
        </w:drawing>
      </w:r>
    </w:p>
    <w:p w14:paraId="1887646E" w14:textId="77777777" w:rsidR="0003430A" w:rsidRDefault="0003430A" w:rsidP="0003430A">
      <w:pPr>
        <w:jc w:val="both"/>
      </w:pPr>
    </w:p>
    <w:p w14:paraId="1F543486" w14:textId="77777777" w:rsidR="0003430A" w:rsidRDefault="0003430A" w:rsidP="0003430A">
      <w:pPr>
        <w:jc w:val="both"/>
      </w:pPr>
    </w:p>
    <w:p w14:paraId="635D2A01" w14:textId="77777777" w:rsidR="0003430A" w:rsidRDefault="0003430A" w:rsidP="0003430A">
      <w:pPr>
        <w:jc w:val="both"/>
      </w:pPr>
    </w:p>
    <w:p w14:paraId="7FE70BB2" w14:textId="77777777" w:rsidR="0003430A" w:rsidRDefault="0003430A" w:rsidP="0003430A">
      <w:pPr>
        <w:jc w:val="both"/>
      </w:pPr>
    </w:p>
    <w:p w14:paraId="107277BA" w14:textId="77777777" w:rsidR="0003430A" w:rsidRDefault="0003430A" w:rsidP="0003430A">
      <w:pPr>
        <w:jc w:val="both"/>
      </w:pPr>
    </w:p>
    <w:p w14:paraId="0E661222" w14:textId="37FC1C80" w:rsidR="0003430A" w:rsidRDefault="0003430A" w:rsidP="0003430A">
      <w:pPr>
        <w:jc w:val="both"/>
      </w:pPr>
      <w:r>
        <w:t>Poštovani partneri,</w:t>
      </w:r>
    </w:p>
    <w:p w14:paraId="7CD2614A" w14:textId="77777777" w:rsidR="0003430A" w:rsidRDefault="0003430A" w:rsidP="0003430A">
      <w:pPr>
        <w:jc w:val="both"/>
      </w:pPr>
    </w:p>
    <w:p w14:paraId="2DEB43E7" w14:textId="4377DD0D" w:rsidR="0003430A" w:rsidRDefault="0003430A" w:rsidP="0003430A">
      <w:pPr>
        <w:jc w:val="both"/>
      </w:pPr>
      <w:proofErr w:type="spellStart"/>
      <w:r>
        <w:t>Turkish</w:t>
      </w:r>
      <w:proofErr w:type="spellEnd"/>
      <w:r>
        <w:t xml:space="preserve"> Airlines, u partnerstvu</w:t>
      </w:r>
      <w:r>
        <w:t xml:space="preserve"> s </w:t>
      </w:r>
      <w:r>
        <w:t>Vanjskotrgovinskom komorom Bosne i Hercegovine (FTC BiH), USAID-om za razvoj održivog turizma u Bosni i Hercegovini (Turizam)Turističkom zajednicom Kantona Sarajevo (</w:t>
      </w:r>
      <w:proofErr w:type="spellStart"/>
      <w:r>
        <w:t>Visit</w:t>
      </w:r>
      <w:proofErr w:type="spellEnd"/>
      <w:r>
        <w:t xml:space="preserve"> Sarajevo) i Jordanskim društvom putničkih agencija (JSTA) </w:t>
      </w:r>
      <w:r>
        <w:t>pozivaju</w:t>
      </w:r>
      <w:r>
        <w:t xml:space="preserve"> kvalificirane kompanije za upravljanje destinacijom (DMC) u Bosni i Hercegovini da se prijave za sudjelovanje u nadolazećem studijskom putovanju i </w:t>
      </w:r>
      <w:proofErr w:type="spellStart"/>
      <w:r>
        <w:t>roadshowu</w:t>
      </w:r>
      <w:proofErr w:type="spellEnd"/>
      <w:r>
        <w:t xml:space="preserve"> u Jordanu planiranom za 15. – 21. ožujka 2023.</w:t>
      </w:r>
    </w:p>
    <w:p w14:paraId="3598BDAD" w14:textId="31B8C05B" w:rsidR="0003430A" w:rsidRDefault="0003430A" w:rsidP="0003430A">
      <w:pPr>
        <w:jc w:val="both"/>
      </w:pPr>
      <w:r>
        <w:t>Cilj s</w:t>
      </w:r>
      <w:r>
        <w:t>tudijsko</w:t>
      </w:r>
      <w:r>
        <w:t>g</w:t>
      </w:r>
      <w:r>
        <w:t xml:space="preserve"> putovanje i </w:t>
      </w:r>
      <w:proofErr w:type="spellStart"/>
      <w:r>
        <w:t>roadshow</w:t>
      </w:r>
      <w:proofErr w:type="spellEnd"/>
      <w:r>
        <w:t xml:space="preserve"> program</w:t>
      </w:r>
      <w:r>
        <w:t>a</w:t>
      </w:r>
      <w:r>
        <w:t xml:space="preserve"> u Jordanu </w:t>
      </w:r>
      <w:r>
        <w:t>jeste</w:t>
      </w:r>
      <w:r>
        <w:t xml:space="preserve"> pružiti DMC-ima iz BiH koji sudjeluju  mogućnosti da:</w:t>
      </w:r>
    </w:p>
    <w:p w14:paraId="3FB157A3" w14:textId="6DBBA420" w:rsidR="0003430A" w:rsidRDefault="0003430A" w:rsidP="0003430A">
      <w:pPr>
        <w:jc w:val="both"/>
      </w:pPr>
      <w:r>
        <w:t>1. Razvij</w:t>
      </w:r>
      <w:r>
        <w:t>u</w:t>
      </w:r>
      <w:r>
        <w:t xml:space="preserve"> i prošir</w:t>
      </w:r>
      <w:r>
        <w:t>e</w:t>
      </w:r>
      <w:r>
        <w:t xml:space="preserve"> prodajnu mrežu kroz izravno poslovanje između poduzeća (B2B) s jordanskim turoperatorima i putničkim agentima,</w:t>
      </w:r>
    </w:p>
    <w:p w14:paraId="117BCE20" w14:textId="27A8EA2C" w:rsidR="0003430A" w:rsidRDefault="0003430A" w:rsidP="0003430A">
      <w:pPr>
        <w:jc w:val="both"/>
      </w:pPr>
      <w:r>
        <w:t>2. Stekn</w:t>
      </w:r>
      <w:r>
        <w:t>u</w:t>
      </w:r>
      <w:r>
        <w:t xml:space="preserve"> uvid i podijel</w:t>
      </w:r>
      <w:r>
        <w:t>e</w:t>
      </w:r>
      <w:r>
        <w:t xml:space="preserve"> iskustva s vodećim jordanskim DMC-ima o pristupu i rastućoj potražnji na novim i obećavajućim tržištima, kao i</w:t>
      </w:r>
      <w:r>
        <w:t xml:space="preserve"> </w:t>
      </w:r>
      <w:r>
        <w:t>o razvoju i rastućoj mreži međunarodnih prodajnih agenata,</w:t>
      </w:r>
    </w:p>
    <w:p w14:paraId="559F6728" w14:textId="3D18FD4C" w:rsidR="0003430A" w:rsidRDefault="0003430A" w:rsidP="0003430A">
      <w:pPr>
        <w:jc w:val="both"/>
      </w:pPr>
      <w:r>
        <w:t>3. Uč</w:t>
      </w:r>
      <w:r>
        <w:t>e</w:t>
      </w:r>
      <w:r>
        <w:t xml:space="preserve"> iz jordanskog iskustva u osnivanju udruga</w:t>
      </w:r>
      <w:r>
        <w:t xml:space="preserve"> dolaznih</w:t>
      </w:r>
      <w:r>
        <w:t xml:space="preserve"> turoperatora</w:t>
      </w:r>
      <w:r>
        <w:t xml:space="preserve"> </w:t>
      </w:r>
      <w:r>
        <w:t>i koristi koje je to donijelo  članovima i cijelom turističkom sektoru u Jordanu,</w:t>
      </w:r>
    </w:p>
    <w:p w14:paraId="5F4558F3" w14:textId="50CC33F8" w:rsidR="0003430A" w:rsidRDefault="0003430A" w:rsidP="0003430A">
      <w:pPr>
        <w:jc w:val="both"/>
      </w:pPr>
      <w:r>
        <w:t>4. Predstav</w:t>
      </w:r>
      <w:r>
        <w:t>e</w:t>
      </w:r>
      <w:r>
        <w:t xml:space="preserve"> Bosnu i Hercegovinu kao atraktivnu i uvjerljivu cjelogodišnju destinaciju,</w:t>
      </w:r>
    </w:p>
    <w:p w14:paraId="16A166F9" w14:textId="63C2A5C8" w:rsidR="007B3016" w:rsidRDefault="0003430A" w:rsidP="0003430A">
      <w:pPr>
        <w:jc w:val="both"/>
      </w:pPr>
      <w:r>
        <w:t>5. Upoznaj</w:t>
      </w:r>
      <w:r>
        <w:t>u</w:t>
      </w:r>
      <w:r>
        <w:t xml:space="preserve"> se s ključnim jordanskim turističkim iskustvima koja mogu poslužiti kao prilika za učenje za DMC u BiH u osmišljavanju doživljaja i pakiranju itinerera.</w:t>
      </w:r>
    </w:p>
    <w:p w14:paraId="6EB1439F" w14:textId="77777777" w:rsidR="0003430A" w:rsidRDefault="0003430A" w:rsidP="0003430A">
      <w:pPr>
        <w:jc w:val="both"/>
      </w:pPr>
    </w:p>
    <w:p w14:paraId="7B615D01" w14:textId="77777777" w:rsidR="0003430A" w:rsidRPr="0003430A" w:rsidRDefault="0003430A" w:rsidP="0003430A">
      <w:pPr>
        <w:jc w:val="both"/>
        <w:rPr>
          <w:b/>
          <w:bCs/>
          <w:color w:val="C00000"/>
          <w:sz w:val="24"/>
          <w:szCs w:val="24"/>
        </w:rPr>
      </w:pPr>
      <w:r w:rsidRPr="0003430A">
        <w:rPr>
          <w:b/>
          <w:bCs/>
          <w:color w:val="C00000"/>
          <w:sz w:val="24"/>
          <w:szCs w:val="24"/>
        </w:rPr>
        <w:t>ZAŠTO JORDAN</w:t>
      </w:r>
    </w:p>
    <w:p w14:paraId="6139EAC5" w14:textId="77777777" w:rsidR="0003430A" w:rsidRDefault="0003430A" w:rsidP="0003430A">
      <w:pPr>
        <w:jc w:val="both"/>
      </w:pPr>
      <w:r>
        <w:t>BiH predstavlja inspirativnu i atraktivnu destinaciju za međunarodne putnike. Fantastično zelenilo, planine, rijeke, jezera i kulinarstvo u BiH slaba su točka za Jordance koji žele provesti odmor u zemljama koje nude takva iskustva. Dodajući zemlji veliku vrijednost za novac, BiH će, nakon što se pravilno promovira u Jordanu, brzo postati na vrhu njihovih preferiranih destinacija. Štoviše, Jordan će djelovati kao središte za zainteresirane putnike iz Palestine koji žele slična iskustva. Međugorje će biti još jedan uvjerljiv razlog da posjete BiH putnicima zainteresiranim za vjerska iskustva iz Jordana i Palestine.</w:t>
      </w:r>
    </w:p>
    <w:p w14:paraId="72C71996" w14:textId="217C0CB2" w:rsidR="0003430A" w:rsidRDefault="0003430A" w:rsidP="0003430A">
      <w:pPr>
        <w:jc w:val="both"/>
      </w:pPr>
      <w:r>
        <w:t>Štoviše, Jordan ima evidenciju da je jedno od najuspješnijih odredišta na Bliskom istoku s rekordnim brojem dolazaka u 2019. od oko 4,5 milijuna posjetitelja s noćenjem. 2023. je započela s povećanjem broja posjetitelja od 20% u odnosu na 2019. godinu.</w:t>
      </w:r>
    </w:p>
    <w:p w14:paraId="2EFFCBBA" w14:textId="77777777" w:rsidR="0003430A" w:rsidRDefault="0003430A" w:rsidP="0003430A">
      <w:pPr>
        <w:jc w:val="both"/>
      </w:pPr>
    </w:p>
    <w:p w14:paraId="5B2D8E58" w14:textId="77777777" w:rsidR="0003430A" w:rsidRPr="0003430A" w:rsidRDefault="0003430A" w:rsidP="0003430A">
      <w:pPr>
        <w:jc w:val="both"/>
        <w:rPr>
          <w:b/>
          <w:bCs/>
          <w:color w:val="C00000"/>
          <w:sz w:val="24"/>
          <w:szCs w:val="24"/>
        </w:rPr>
      </w:pPr>
      <w:r w:rsidRPr="0003430A">
        <w:rPr>
          <w:b/>
          <w:bCs/>
          <w:color w:val="C00000"/>
          <w:sz w:val="24"/>
          <w:szCs w:val="24"/>
        </w:rPr>
        <w:lastRenderedPageBreak/>
        <w:t>TKO SE TREBA PRIJAVITI?</w:t>
      </w:r>
    </w:p>
    <w:p w14:paraId="7E8E3778" w14:textId="2E9D7D35" w:rsidR="0003430A" w:rsidRDefault="0003430A" w:rsidP="0003430A">
      <w:pPr>
        <w:jc w:val="both"/>
      </w:pPr>
      <w:r>
        <w:t xml:space="preserve">Prijave su otvorene za sve registrirane </w:t>
      </w:r>
      <w:proofErr w:type="spellStart"/>
      <w:r>
        <w:t>bh</w:t>
      </w:r>
      <w:proofErr w:type="spellEnd"/>
      <w:r>
        <w:t xml:space="preserve">. dolazne turoperatore (DMC) po načelu </w:t>
      </w:r>
      <w:r>
        <w:t>prve prijave</w:t>
      </w:r>
      <w:r>
        <w:t xml:space="preserve">. Samo jedna osoba koja predstavlja tvrtku bit će prihvaćena za sudjelovanje. Bit će odabrano do 10 kvalificiranih </w:t>
      </w:r>
      <w:proofErr w:type="spellStart"/>
      <w:r>
        <w:t>bh</w:t>
      </w:r>
      <w:proofErr w:type="spellEnd"/>
      <w:r>
        <w:t xml:space="preserve">. </w:t>
      </w:r>
      <w:r>
        <w:t>kompanija</w:t>
      </w:r>
      <w:r>
        <w:t>.</w:t>
      </w:r>
    </w:p>
    <w:p w14:paraId="3CFE60D7" w14:textId="77777777" w:rsidR="0003430A" w:rsidRDefault="0003430A" w:rsidP="0003430A">
      <w:pPr>
        <w:jc w:val="both"/>
      </w:pPr>
    </w:p>
    <w:p w14:paraId="30F2E052" w14:textId="77777777" w:rsidR="0003430A" w:rsidRPr="0003430A" w:rsidRDefault="0003430A" w:rsidP="0003430A">
      <w:pPr>
        <w:jc w:val="both"/>
        <w:rPr>
          <w:b/>
          <w:bCs/>
          <w:color w:val="C00000"/>
          <w:sz w:val="24"/>
          <w:szCs w:val="24"/>
        </w:rPr>
      </w:pPr>
      <w:r w:rsidRPr="0003430A">
        <w:rPr>
          <w:b/>
          <w:bCs/>
          <w:color w:val="C00000"/>
          <w:sz w:val="24"/>
          <w:szCs w:val="24"/>
        </w:rPr>
        <w:t>KRITERIJI ZA ODABIR</w:t>
      </w:r>
    </w:p>
    <w:p w14:paraId="709468A7" w14:textId="77777777" w:rsidR="0003430A" w:rsidRDefault="0003430A" w:rsidP="0003430A">
      <w:pPr>
        <w:jc w:val="both"/>
      </w:pPr>
      <w:r>
        <w:t>• Registrirana djelatnost u BiH</w:t>
      </w:r>
    </w:p>
    <w:p w14:paraId="087FB7B9" w14:textId="77777777" w:rsidR="0003430A" w:rsidRDefault="0003430A" w:rsidP="0003430A">
      <w:pPr>
        <w:jc w:val="both"/>
      </w:pPr>
      <w:r>
        <w:t>• Ostvario je ne manje od 2.000 međunarodnih noćenja u BiH 2019.</w:t>
      </w:r>
    </w:p>
    <w:p w14:paraId="26B7DACC" w14:textId="77DADF36" w:rsidR="0003430A" w:rsidRDefault="0003430A" w:rsidP="0003430A">
      <w:pPr>
        <w:jc w:val="both"/>
      </w:pPr>
      <w:r>
        <w:t xml:space="preserve">• Sudjelovao je na najmanje 3 slična sajma ili </w:t>
      </w:r>
      <w:proofErr w:type="spellStart"/>
      <w:r>
        <w:t>roadshow</w:t>
      </w:r>
      <w:proofErr w:type="spellEnd"/>
      <w:r>
        <w:t>-a</w:t>
      </w:r>
      <w:r>
        <w:t xml:space="preserve"> u proteklih 5 godina,</w:t>
      </w:r>
    </w:p>
    <w:p w14:paraId="76518C7D" w14:textId="77777777" w:rsidR="0003430A" w:rsidRDefault="0003430A" w:rsidP="0003430A">
      <w:pPr>
        <w:jc w:val="both"/>
      </w:pPr>
      <w:r>
        <w:t xml:space="preserve">• Ima plaćenu članarinu za </w:t>
      </w:r>
      <w:proofErr w:type="spellStart"/>
      <w:r>
        <w:t>Visit</w:t>
      </w:r>
      <w:proofErr w:type="spellEnd"/>
      <w:r>
        <w:t xml:space="preserve"> Sarajevo, gdje je primjenjivo,</w:t>
      </w:r>
    </w:p>
    <w:p w14:paraId="50C33C53" w14:textId="330139DA" w:rsidR="0003430A" w:rsidRDefault="0003430A" w:rsidP="0003430A">
      <w:pPr>
        <w:jc w:val="both"/>
      </w:pPr>
      <w:r>
        <w:t>• Ima plaćenu članarinu Vanjskotrgovinskoj komori Bosne i Hercegovine.</w:t>
      </w:r>
    </w:p>
    <w:p w14:paraId="51153670" w14:textId="77777777" w:rsidR="0003430A" w:rsidRDefault="0003430A" w:rsidP="0003430A">
      <w:pPr>
        <w:jc w:val="both"/>
      </w:pPr>
    </w:p>
    <w:p w14:paraId="39234435" w14:textId="77777777" w:rsidR="0003430A" w:rsidRPr="0003430A" w:rsidRDefault="0003430A" w:rsidP="0003430A">
      <w:pPr>
        <w:jc w:val="both"/>
        <w:rPr>
          <w:b/>
          <w:bCs/>
          <w:color w:val="C00000"/>
          <w:sz w:val="24"/>
          <w:szCs w:val="24"/>
        </w:rPr>
      </w:pPr>
      <w:r w:rsidRPr="0003430A">
        <w:rPr>
          <w:b/>
          <w:bCs/>
          <w:color w:val="C00000"/>
          <w:sz w:val="24"/>
          <w:szCs w:val="24"/>
        </w:rPr>
        <w:t>KOJE SU PREDNOSTI I FORMAT?</w:t>
      </w:r>
    </w:p>
    <w:p w14:paraId="18FC7CFF" w14:textId="7BB84766" w:rsidR="0003430A" w:rsidRDefault="0003430A" w:rsidP="0003430A">
      <w:pPr>
        <w:jc w:val="both"/>
      </w:pPr>
      <w:r>
        <w:t>Sudjelovanjem u ovo</w:t>
      </w:r>
      <w:r>
        <w:t xml:space="preserve">m </w:t>
      </w:r>
      <w:proofErr w:type="spellStart"/>
      <w:r>
        <w:t>roadshow</w:t>
      </w:r>
      <w:proofErr w:type="spellEnd"/>
      <w:r>
        <w:t>-u</w:t>
      </w:r>
      <w:r>
        <w:t xml:space="preserve"> lokalni će sudionici dobiti priliku razviti B2B odnose s kohortom pažljivo odabranih jordanskih turoperatora i putničkih agenata. Očekujemo sudjelovanje oko 20 - 30 kvalificiranih jordanskih </w:t>
      </w:r>
      <w:r>
        <w:t xml:space="preserve">odlaznih </w:t>
      </w:r>
      <w:proofErr w:type="spellStart"/>
      <w:r>
        <w:t>touroperatera</w:t>
      </w:r>
      <w:proofErr w:type="spellEnd"/>
      <w:r>
        <w:t xml:space="preserve"> za B2B dio. Bit će organiziran niz izravnih sastanaka s jordansk</w:t>
      </w:r>
      <w:r>
        <w:t>im agencijama</w:t>
      </w:r>
      <w:r>
        <w:t xml:space="preserve"> gdje će sudionici iz BiH imati oko 10 minuta. Profil jordansk</w:t>
      </w:r>
      <w:r>
        <w:t>ih agencija</w:t>
      </w:r>
      <w:r>
        <w:t xml:space="preserve"> koj</w:t>
      </w:r>
      <w:r>
        <w:t>e</w:t>
      </w:r>
      <w:r>
        <w:t xml:space="preserve"> sudjeluj</w:t>
      </w:r>
      <w:r>
        <w:t>u</w:t>
      </w:r>
      <w:r>
        <w:t xml:space="preserve"> bit će podijeljen sa sudionicima iz BiH kako bi im se pomoglo da se bolje pripreme.</w:t>
      </w:r>
    </w:p>
    <w:p w14:paraId="191D79C8" w14:textId="60FCA241" w:rsidR="0003430A" w:rsidRDefault="0003430A" w:rsidP="0003430A">
      <w:pPr>
        <w:jc w:val="both"/>
      </w:pPr>
      <w:r>
        <w:t>Osim toga, sudionici iz BiH će sudjelovati u upoznavanju u Jordanu kako bi predstavili jordanska turistička bogatstva i također poslužili kao prilika za umrežavanje i učenje za DMC-e iz BiH.</w:t>
      </w:r>
    </w:p>
    <w:p w14:paraId="0538DE2A" w14:textId="56E97D4A" w:rsidR="0003430A" w:rsidRDefault="0003430A" w:rsidP="0003430A">
      <w:pPr>
        <w:jc w:val="both"/>
      </w:pPr>
      <w:r>
        <w:t xml:space="preserve">Besplatna grupna viza bit će organizirana za </w:t>
      </w:r>
      <w:proofErr w:type="spellStart"/>
      <w:r>
        <w:t>bh</w:t>
      </w:r>
      <w:proofErr w:type="spellEnd"/>
      <w:r>
        <w:t>. delegate po dolasku.</w:t>
      </w:r>
    </w:p>
    <w:p w14:paraId="56786C61" w14:textId="77777777" w:rsidR="0003430A" w:rsidRDefault="0003430A" w:rsidP="0003430A">
      <w:pPr>
        <w:jc w:val="both"/>
      </w:pPr>
    </w:p>
    <w:p w14:paraId="3BE8FB62" w14:textId="62AE2257" w:rsidR="0003430A" w:rsidRDefault="0003430A" w:rsidP="0003430A">
      <w:pPr>
        <w:jc w:val="both"/>
        <w:rPr>
          <w:b/>
          <w:bCs/>
          <w:color w:val="C00000"/>
          <w:sz w:val="24"/>
          <w:szCs w:val="24"/>
        </w:rPr>
      </w:pPr>
      <w:r>
        <w:rPr>
          <w:b/>
          <w:bCs/>
          <w:color w:val="C00000"/>
          <w:sz w:val="24"/>
          <w:szCs w:val="24"/>
        </w:rPr>
        <w:t>DETALJI PUTOVANJA I TENTATIVNI PROGRAM</w:t>
      </w:r>
    </w:p>
    <w:tbl>
      <w:tblPr>
        <w:tblW w:w="9360" w:type="dxa"/>
        <w:tblCellMar>
          <w:left w:w="0" w:type="dxa"/>
          <w:right w:w="0" w:type="dxa"/>
        </w:tblCellMar>
        <w:tblLook w:val="04A0" w:firstRow="1" w:lastRow="0" w:firstColumn="1" w:lastColumn="0" w:noHBand="0" w:noVBand="1"/>
      </w:tblPr>
      <w:tblGrid>
        <w:gridCol w:w="2205"/>
        <w:gridCol w:w="2012"/>
        <w:gridCol w:w="2797"/>
        <w:gridCol w:w="2346"/>
      </w:tblGrid>
      <w:tr w:rsidR="0003430A" w14:paraId="058F9E83" w14:textId="77777777" w:rsidTr="0003430A">
        <w:trPr>
          <w:trHeight w:val="290"/>
        </w:trPr>
        <w:tc>
          <w:tcPr>
            <w:tcW w:w="6" w:type="dxa"/>
            <w:tcBorders>
              <w:top w:val="single" w:sz="8" w:space="0" w:color="7F7F7F"/>
              <w:left w:val="nil"/>
              <w:bottom w:val="single" w:sz="8" w:space="0" w:color="7F7F7F"/>
              <w:right w:val="nil"/>
            </w:tcBorders>
            <w:noWrap/>
            <w:tcMar>
              <w:top w:w="0" w:type="dxa"/>
              <w:left w:w="108" w:type="dxa"/>
              <w:bottom w:w="0" w:type="dxa"/>
              <w:right w:w="108" w:type="dxa"/>
            </w:tcMar>
            <w:vAlign w:val="center"/>
            <w:hideMark/>
          </w:tcPr>
          <w:p w14:paraId="7400AE66" w14:textId="77777777" w:rsidR="0003430A" w:rsidRDefault="0003430A" w:rsidP="0003430A">
            <w:pPr>
              <w:jc w:val="both"/>
              <w:rPr>
                <w:b/>
                <w:bCs/>
                <w:sz w:val="20"/>
                <w:szCs w:val="20"/>
              </w:rPr>
            </w:pPr>
            <w:r>
              <w:rPr>
                <w:b/>
                <w:bCs/>
                <w:color w:val="000000"/>
                <w:sz w:val="20"/>
                <w:szCs w:val="20"/>
              </w:rPr>
              <w:t>Day/Date</w:t>
            </w:r>
          </w:p>
        </w:tc>
        <w:tc>
          <w:tcPr>
            <w:tcW w:w="6" w:type="dxa"/>
            <w:tcBorders>
              <w:top w:val="single" w:sz="8" w:space="0" w:color="7F7F7F"/>
              <w:left w:val="nil"/>
              <w:bottom w:val="single" w:sz="8" w:space="0" w:color="7F7F7F"/>
              <w:right w:val="nil"/>
            </w:tcBorders>
            <w:noWrap/>
            <w:tcMar>
              <w:top w:w="0" w:type="dxa"/>
              <w:left w:w="108" w:type="dxa"/>
              <w:bottom w:w="0" w:type="dxa"/>
              <w:right w:w="108" w:type="dxa"/>
            </w:tcMar>
            <w:hideMark/>
          </w:tcPr>
          <w:p w14:paraId="592F6A0D" w14:textId="77777777" w:rsidR="0003430A" w:rsidRDefault="0003430A" w:rsidP="0003430A">
            <w:pPr>
              <w:jc w:val="both"/>
              <w:rPr>
                <w:b/>
                <w:bCs/>
                <w:sz w:val="20"/>
                <w:szCs w:val="20"/>
              </w:rPr>
            </w:pPr>
            <w:r>
              <w:rPr>
                <w:b/>
                <w:bCs/>
                <w:color w:val="000000"/>
                <w:sz w:val="20"/>
                <w:szCs w:val="20"/>
              </w:rPr>
              <w:t>Start</w:t>
            </w:r>
          </w:p>
        </w:tc>
        <w:tc>
          <w:tcPr>
            <w:tcW w:w="6" w:type="dxa"/>
            <w:tcBorders>
              <w:top w:val="single" w:sz="8" w:space="0" w:color="7F7F7F"/>
              <w:left w:val="nil"/>
              <w:bottom w:val="single" w:sz="8" w:space="0" w:color="7F7F7F"/>
              <w:right w:val="nil"/>
            </w:tcBorders>
            <w:noWrap/>
            <w:tcMar>
              <w:top w:w="0" w:type="dxa"/>
              <w:left w:w="108" w:type="dxa"/>
              <w:bottom w:w="0" w:type="dxa"/>
              <w:right w:w="108" w:type="dxa"/>
            </w:tcMar>
            <w:vAlign w:val="center"/>
            <w:hideMark/>
          </w:tcPr>
          <w:p w14:paraId="0B045D40" w14:textId="77777777" w:rsidR="0003430A" w:rsidRDefault="0003430A" w:rsidP="0003430A">
            <w:pPr>
              <w:jc w:val="both"/>
              <w:rPr>
                <w:b/>
                <w:bCs/>
                <w:sz w:val="20"/>
                <w:szCs w:val="20"/>
              </w:rPr>
            </w:pPr>
            <w:proofErr w:type="spellStart"/>
            <w:r>
              <w:rPr>
                <w:b/>
                <w:bCs/>
                <w:color w:val="000000"/>
                <w:sz w:val="20"/>
                <w:szCs w:val="20"/>
              </w:rPr>
              <w:t>Details</w:t>
            </w:r>
            <w:proofErr w:type="spellEnd"/>
          </w:p>
        </w:tc>
        <w:tc>
          <w:tcPr>
            <w:tcW w:w="6" w:type="dxa"/>
            <w:tcBorders>
              <w:top w:val="single" w:sz="8" w:space="0" w:color="7F7F7F"/>
              <w:left w:val="nil"/>
              <w:bottom w:val="single" w:sz="8" w:space="0" w:color="7F7F7F"/>
              <w:right w:val="nil"/>
            </w:tcBorders>
            <w:noWrap/>
            <w:tcMar>
              <w:top w:w="0" w:type="dxa"/>
              <w:left w:w="108" w:type="dxa"/>
              <w:bottom w:w="0" w:type="dxa"/>
              <w:right w:w="108" w:type="dxa"/>
            </w:tcMar>
            <w:vAlign w:val="center"/>
            <w:hideMark/>
          </w:tcPr>
          <w:p w14:paraId="417A22A3" w14:textId="77777777" w:rsidR="0003430A" w:rsidRDefault="0003430A" w:rsidP="0003430A">
            <w:pPr>
              <w:jc w:val="both"/>
              <w:rPr>
                <w:b/>
                <w:bCs/>
                <w:sz w:val="20"/>
                <w:szCs w:val="20"/>
              </w:rPr>
            </w:pPr>
            <w:r>
              <w:rPr>
                <w:b/>
                <w:bCs/>
                <w:color w:val="000000"/>
                <w:sz w:val="20"/>
                <w:szCs w:val="20"/>
              </w:rPr>
              <w:t>Notes</w:t>
            </w:r>
          </w:p>
        </w:tc>
      </w:tr>
      <w:tr w:rsidR="0003430A" w14:paraId="0491868E" w14:textId="77777777" w:rsidTr="0003430A">
        <w:trPr>
          <w:trHeight w:val="290"/>
        </w:trPr>
        <w:tc>
          <w:tcPr>
            <w:tcW w:w="6" w:type="dxa"/>
            <w:tcBorders>
              <w:top w:val="nil"/>
              <w:left w:val="nil"/>
              <w:bottom w:val="single" w:sz="8" w:space="0" w:color="7F7F7F"/>
              <w:right w:val="nil"/>
            </w:tcBorders>
            <w:noWrap/>
            <w:tcMar>
              <w:top w:w="0" w:type="dxa"/>
              <w:left w:w="108" w:type="dxa"/>
              <w:bottom w:w="0" w:type="dxa"/>
              <w:right w:w="108" w:type="dxa"/>
            </w:tcMar>
            <w:vAlign w:val="center"/>
            <w:hideMark/>
          </w:tcPr>
          <w:p w14:paraId="71C0AC27" w14:textId="77777777" w:rsidR="0003430A" w:rsidRDefault="0003430A" w:rsidP="0003430A">
            <w:pPr>
              <w:jc w:val="both"/>
              <w:rPr>
                <w:b/>
                <w:bCs/>
                <w:color w:val="000000"/>
                <w:sz w:val="20"/>
                <w:szCs w:val="20"/>
              </w:rPr>
            </w:pPr>
            <w:proofErr w:type="spellStart"/>
            <w:r>
              <w:rPr>
                <w:b/>
                <w:bCs/>
                <w:color w:val="000000"/>
                <w:sz w:val="20"/>
                <w:szCs w:val="20"/>
              </w:rPr>
              <w:t>Wednesday</w:t>
            </w:r>
            <w:proofErr w:type="spellEnd"/>
          </w:p>
          <w:p w14:paraId="07994696" w14:textId="77777777" w:rsidR="0003430A" w:rsidRDefault="0003430A" w:rsidP="0003430A">
            <w:pPr>
              <w:jc w:val="both"/>
              <w:rPr>
                <w:b/>
                <w:bCs/>
                <w:sz w:val="20"/>
                <w:szCs w:val="20"/>
              </w:rPr>
            </w:pPr>
            <w:proofErr w:type="spellStart"/>
            <w:r>
              <w:rPr>
                <w:b/>
                <w:bCs/>
                <w:color w:val="000000"/>
                <w:sz w:val="20"/>
                <w:szCs w:val="20"/>
              </w:rPr>
              <w:t>March</w:t>
            </w:r>
            <w:proofErr w:type="spellEnd"/>
            <w:r>
              <w:rPr>
                <w:b/>
                <w:bCs/>
                <w:color w:val="000000"/>
                <w:sz w:val="20"/>
                <w:szCs w:val="20"/>
              </w:rPr>
              <w:t xml:space="preserve"> 15, 2023</w:t>
            </w:r>
          </w:p>
        </w:tc>
        <w:tc>
          <w:tcPr>
            <w:tcW w:w="6" w:type="dxa"/>
            <w:tcBorders>
              <w:top w:val="nil"/>
              <w:left w:val="nil"/>
              <w:bottom w:val="single" w:sz="8" w:space="0" w:color="7F7F7F"/>
              <w:right w:val="nil"/>
            </w:tcBorders>
            <w:noWrap/>
            <w:tcMar>
              <w:top w:w="0" w:type="dxa"/>
              <w:left w:w="108" w:type="dxa"/>
              <w:bottom w:w="0" w:type="dxa"/>
              <w:right w:w="108" w:type="dxa"/>
            </w:tcMar>
            <w:hideMark/>
          </w:tcPr>
          <w:p w14:paraId="1E35AA0F" w14:textId="77777777" w:rsidR="0003430A" w:rsidRDefault="0003430A" w:rsidP="0003430A">
            <w:pPr>
              <w:pStyle w:val="ListParagraph"/>
              <w:numPr>
                <w:ilvl w:val="0"/>
                <w:numId w:val="1"/>
              </w:numPr>
              <w:spacing w:after="0" w:line="240" w:lineRule="auto"/>
              <w:ind w:left="159" w:hanging="159"/>
              <w:jc w:val="both"/>
              <w:rPr>
                <w:sz w:val="20"/>
                <w:szCs w:val="20"/>
              </w:rPr>
            </w:pPr>
            <w:r>
              <w:rPr>
                <w:sz w:val="20"/>
                <w:szCs w:val="20"/>
              </w:rPr>
              <w:t>14:</w:t>
            </w:r>
            <w:r>
              <w:rPr>
                <w:color w:val="000000"/>
                <w:sz w:val="20"/>
                <w:szCs w:val="20"/>
              </w:rPr>
              <w:t>00</w:t>
            </w:r>
          </w:p>
        </w:tc>
        <w:tc>
          <w:tcPr>
            <w:tcW w:w="6" w:type="dxa"/>
            <w:tcBorders>
              <w:top w:val="nil"/>
              <w:left w:val="nil"/>
              <w:bottom w:val="single" w:sz="8" w:space="0" w:color="7F7F7F"/>
              <w:right w:val="nil"/>
            </w:tcBorders>
            <w:noWrap/>
            <w:tcMar>
              <w:top w:w="0" w:type="dxa"/>
              <w:left w:w="108" w:type="dxa"/>
              <w:bottom w:w="0" w:type="dxa"/>
              <w:right w:w="108" w:type="dxa"/>
            </w:tcMar>
            <w:vAlign w:val="center"/>
            <w:hideMark/>
          </w:tcPr>
          <w:p w14:paraId="0BC9B275" w14:textId="77777777" w:rsidR="0003430A" w:rsidRDefault="0003430A" w:rsidP="0003430A">
            <w:pPr>
              <w:pStyle w:val="ListParagraph"/>
              <w:numPr>
                <w:ilvl w:val="0"/>
                <w:numId w:val="1"/>
              </w:numPr>
              <w:spacing w:after="0" w:line="240" w:lineRule="auto"/>
              <w:ind w:left="159" w:hanging="159"/>
              <w:jc w:val="both"/>
              <w:rPr>
                <w:color w:val="000000"/>
                <w:sz w:val="20"/>
                <w:szCs w:val="20"/>
              </w:rPr>
            </w:pPr>
            <w:proofErr w:type="spellStart"/>
            <w:r>
              <w:rPr>
                <w:color w:val="000000"/>
                <w:sz w:val="20"/>
                <w:szCs w:val="20"/>
              </w:rPr>
              <w:t>Depart</w:t>
            </w:r>
            <w:proofErr w:type="spellEnd"/>
            <w:r>
              <w:rPr>
                <w:color w:val="000000"/>
                <w:sz w:val="20"/>
                <w:szCs w:val="20"/>
              </w:rPr>
              <w:t xml:space="preserve"> SJJ@15:25</w:t>
            </w:r>
          </w:p>
          <w:p w14:paraId="53CFDE09" w14:textId="77777777" w:rsidR="0003430A" w:rsidRDefault="0003430A" w:rsidP="0003430A">
            <w:pPr>
              <w:pStyle w:val="ListParagraph"/>
              <w:numPr>
                <w:ilvl w:val="0"/>
                <w:numId w:val="1"/>
              </w:numPr>
              <w:spacing w:after="0" w:line="240" w:lineRule="auto"/>
              <w:ind w:left="159" w:hanging="159"/>
              <w:jc w:val="both"/>
              <w:rPr>
                <w:color w:val="000000"/>
                <w:sz w:val="20"/>
                <w:szCs w:val="20"/>
              </w:rPr>
            </w:pPr>
            <w:proofErr w:type="spellStart"/>
            <w:r>
              <w:rPr>
                <w:color w:val="000000"/>
                <w:sz w:val="20"/>
                <w:szCs w:val="20"/>
              </w:rPr>
              <w:t>Arrive</w:t>
            </w:r>
            <w:proofErr w:type="spellEnd"/>
            <w:r>
              <w:rPr>
                <w:color w:val="000000"/>
                <w:sz w:val="20"/>
                <w:szCs w:val="20"/>
              </w:rPr>
              <w:t xml:space="preserve"> AMM@23:55</w:t>
            </w:r>
          </w:p>
          <w:p w14:paraId="6885ED90"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Transfer</w:t>
            </w:r>
            <w:r>
              <w:rPr>
                <w:sz w:val="20"/>
                <w:szCs w:val="20"/>
              </w:rPr>
              <w:t xml:space="preserve"> </w:t>
            </w:r>
            <w:proofErr w:type="spellStart"/>
            <w:r>
              <w:rPr>
                <w:sz w:val="20"/>
                <w:szCs w:val="20"/>
              </w:rPr>
              <w:t>from</w:t>
            </w:r>
            <w:proofErr w:type="spellEnd"/>
            <w:r>
              <w:rPr>
                <w:sz w:val="20"/>
                <w:szCs w:val="20"/>
              </w:rPr>
              <w:t xml:space="preserve"> QAIA to hotel</w:t>
            </w:r>
          </w:p>
          <w:p w14:paraId="74F79589" w14:textId="77777777" w:rsidR="0003430A" w:rsidRDefault="0003430A" w:rsidP="0003430A">
            <w:pPr>
              <w:pStyle w:val="ListParagraph"/>
              <w:numPr>
                <w:ilvl w:val="0"/>
                <w:numId w:val="1"/>
              </w:numPr>
              <w:spacing w:after="0" w:line="240" w:lineRule="auto"/>
              <w:ind w:left="159" w:hanging="159"/>
              <w:jc w:val="both"/>
              <w:rPr>
                <w:sz w:val="20"/>
                <w:szCs w:val="20"/>
              </w:rPr>
            </w:pPr>
            <w:r>
              <w:rPr>
                <w:sz w:val="20"/>
                <w:szCs w:val="20"/>
              </w:rPr>
              <w:t xml:space="preserve">O/n </w:t>
            </w:r>
            <w:proofErr w:type="spellStart"/>
            <w:r>
              <w:rPr>
                <w:sz w:val="20"/>
                <w:szCs w:val="20"/>
              </w:rPr>
              <w:t>in</w:t>
            </w:r>
            <w:proofErr w:type="spellEnd"/>
            <w:r>
              <w:rPr>
                <w:sz w:val="20"/>
                <w:szCs w:val="20"/>
              </w:rPr>
              <w:t xml:space="preserve"> Amman </w:t>
            </w:r>
          </w:p>
        </w:tc>
        <w:tc>
          <w:tcPr>
            <w:tcW w:w="6" w:type="dxa"/>
            <w:tcBorders>
              <w:top w:val="nil"/>
              <w:left w:val="nil"/>
              <w:bottom w:val="single" w:sz="8" w:space="0" w:color="7F7F7F"/>
              <w:right w:val="nil"/>
            </w:tcBorders>
            <w:noWrap/>
            <w:tcMar>
              <w:top w:w="0" w:type="dxa"/>
              <w:left w:w="108" w:type="dxa"/>
              <w:bottom w:w="0" w:type="dxa"/>
              <w:right w:w="108" w:type="dxa"/>
            </w:tcMar>
            <w:vAlign w:val="center"/>
          </w:tcPr>
          <w:p w14:paraId="59309C02"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2h</w:t>
            </w:r>
            <w:r>
              <w:rPr>
                <w:sz w:val="20"/>
                <w:szCs w:val="20"/>
              </w:rPr>
              <w:t xml:space="preserve">:25m </w:t>
            </w:r>
            <w:proofErr w:type="spellStart"/>
            <w:r>
              <w:rPr>
                <w:sz w:val="20"/>
                <w:szCs w:val="20"/>
              </w:rPr>
              <w:t>layover</w:t>
            </w:r>
            <w:proofErr w:type="spellEnd"/>
          </w:p>
          <w:p w14:paraId="38DDE0A7" w14:textId="77777777" w:rsidR="0003430A" w:rsidRDefault="0003430A" w:rsidP="0003430A">
            <w:pPr>
              <w:pStyle w:val="NoSpacing"/>
              <w:jc w:val="both"/>
              <w:rPr>
                <w:sz w:val="20"/>
                <w:szCs w:val="20"/>
              </w:rPr>
            </w:pPr>
          </w:p>
          <w:p w14:paraId="33003E09"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30m</w:t>
            </w:r>
            <w:r>
              <w:rPr>
                <w:sz w:val="20"/>
                <w:szCs w:val="20"/>
              </w:rPr>
              <w:t xml:space="preserve"> </w:t>
            </w:r>
            <w:proofErr w:type="spellStart"/>
            <w:r>
              <w:rPr>
                <w:sz w:val="20"/>
                <w:szCs w:val="20"/>
              </w:rPr>
              <w:t>drive</w:t>
            </w:r>
            <w:proofErr w:type="spellEnd"/>
          </w:p>
          <w:p w14:paraId="2B58B12B"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Hotel</w:t>
            </w:r>
            <w:r>
              <w:rPr>
                <w:sz w:val="20"/>
                <w:szCs w:val="20"/>
              </w:rPr>
              <w:t xml:space="preserve"> TBD</w:t>
            </w:r>
          </w:p>
        </w:tc>
      </w:tr>
      <w:tr w:rsidR="0003430A" w14:paraId="2B299C94" w14:textId="77777777" w:rsidTr="0003430A">
        <w:trPr>
          <w:trHeight w:val="440"/>
        </w:trPr>
        <w:tc>
          <w:tcPr>
            <w:tcW w:w="6" w:type="dxa"/>
            <w:noWrap/>
            <w:tcMar>
              <w:top w:w="0" w:type="dxa"/>
              <w:left w:w="108" w:type="dxa"/>
              <w:bottom w:w="0" w:type="dxa"/>
              <w:right w:w="108" w:type="dxa"/>
            </w:tcMar>
            <w:vAlign w:val="center"/>
            <w:hideMark/>
          </w:tcPr>
          <w:p w14:paraId="5DE3B772" w14:textId="77777777" w:rsidR="0003430A" w:rsidRDefault="0003430A" w:rsidP="0003430A">
            <w:pPr>
              <w:jc w:val="both"/>
              <w:rPr>
                <w:b/>
                <w:bCs/>
                <w:color w:val="000000"/>
                <w:sz w:val="20"/>
                <w:szCs w:val="20"/>
              </w:rPr>
            </w:pPr>
            <w:proofErr w:type="spellStart"/>
            <w:r>
              <w:rPr>
                <w:b/>
                <w:bCs/>
                <w:color w:val="000000"/>
                <w:sz w:val="20"/>
                <w:szCs w:val="20"/>
              </w:rPr>
              <w:t>Thursday</w:t>
            </w:r>
            <w:proofErr w:type="spellEnd"/>
          </w:p>
          <w:p w14:paraId="040183A8" w14:textId="77777777" w:rsidR="0003430A" w:rsidRDefault="0003430A" w:rsidP="0003430A">
            <w:pPr>
              <w:jc w:val="both"/>
              <w:rPr>
                <w:b/>
                <w:bCs/>
                <w:color w:val="000000"/>
                <w:sz w:val="20"/>
                <w:szCs w:val="20"/>
              </w:rPr>
            </w:pPr>
            <w:proofErr w:type="spellStart"/>
            <w:r>
              <w:rPr>
                <w:b/>
                <w:bCs/>
                <w:color w:val="000000"/>
                <w:sz w:val="20"/>
                <w:szCs w:val="20"/>
              </w:rPr>
              <w:t>March</w:t>
            </w:r>
            <w:proofErr w:type="spellEnd"/>
            <w:r>
              <w:rPr>
                <w:b/>
                <w:bCs/>
                <w:color w:val="000000"/>
                <w:sz w:val="20"/>
                <w:szCs w:val="20"/>
              </w:rPr>
              <w:t xml:space="preserve"> 16, 2023</w:t>
            </w:r>
          </w:p>
        </w:tc>
        <w:tc>
          <w:tcPr>
            <w:tcW w:w="6" w:type="dxa"/>
            <w:noWrap/>
            <w:tcMar>
              <w:top w:w="0" w:type="dxa"/>
              <w:left w:w="108" w:type="dxa"/>
              <w:bottom w:w="0" w:type="dxa"/>
              <w:right w:w="108" w:type="dxa"/>
            </w:tcMar>
            <w:hideMark/>
          </w:tcPr>
          <w:p w14:paraId="49248572"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09:30</w:t>
            </w:r>
          </w:p>
        </w:tc>
        <w:tc>
          <w:tcPr>
            <w:tcW w:w="6" w:type="dxa"/>
            <w:noWrap/>
            <w:tcMar>
              <w:top w:w="0" w:type="dxa"/>
              <w:left w:w="108" w:type="dxa"/>
              <w:bottom w:w="0" w:type="dxa"/>
              <w:right w:w="108" w:type="dxa"/>
            </w:tcMar>
            <w:vAlign w:val="center"/>
            <w:hideMark/>
          </w:tcPr>
          <w:p w14:paraId="19202FD9" w14:textId="77777777" w:rsidR="0003430A" w:rsidRDefault="0003430A" w:rsidP="0003430A">
            <w:pPr>
              <w:pStyle w:val="ListParagraph"/>
              <w:numPr>
                <w:ilvl w:val="0"/>
                <w:numId w:val="1"/>
              </w:numPr>
              <w:spacing w:after="0" w:line="240" w:lineRule="auto"/>
              <w:ind w:left="249" w:hanging="249"/>
              <w:jc w:val="both"/>
              <w:rPr>
                <w:sz w:val="20"/>
                <w:szCs w:val="20"/>
              </w:rPr>
            </w:pPr>
            <w:proofErr w:type="spellStart"/>
            <w:r>
              <w:rPr>
                <w:sz w:val="20"/>
                <w:szCs w:val="20"/>
              </w:rPr>
              <w:t>Check</w:t>
            </w:r>
            <w:proofErr w:type="spellEnd"/>
            <w:r>
              <w:rPr>
                <w:color w:val="000000"/>
                <w:sz w:val="20"/>
                <w:szCs w:val="20"/>
              </w:rPr>
              <w:t xml:space="preserve"> </w:t>
            </w:r>
            <w:proofErr w:type="spellStart"/>
            <w:r>
              <w:rPr>
                <w:color w:val="000000"/>
                <w:sz w:val="20"/>
                <w:szCs w:val="20"/>
              </w:rPr>
              <w:t>out</w:t>
            </w:r>
            <w:proofErr w:type="spellEnd"/>
          </w:p>
          <w:p w14:paraId="02D84B9D" w14:textId="77777777" w:rsidR="0003430A" w:rsidRDefault="0003430A" w:rsidP="0003430A">
            <w:pPr>
              <w:pStyle w:val="ListParagraph"/>
              <w:numPr>
                <w:ilvl w:val="0"/>
                <w:numId w:val="1"/>
              </w:numPr>
              <w:spacing w:after="0" w:line="240" w:lineRule="auto"/>
              <w:ind w:left="249" w:hanging="249"/>
              <w:jc w:val="both"/>
              <w:rPr>
                <w:sz w:val="20"/>
                <w:szCs w:val="20"/>
              </w:rPr>
            </w:pPr>
            <w:r>
              <w:rPr>
                <w:color w:val="000000"/>
                <w:sz w:val="20"/>
                <w:szCs w:val="20"/>
              </w:rPr>
              <w:t xml:space="preserve">Amman </w:t>
            </w:r>
            <w:proofErr w:type="spellStart"/>
            <w:r>
              <w:rPr>
                <w:color w:val="000000"/>
                <w:sz w:val="20"/>
                <w:szCs w:val="20"/>
              </w:rPr>
              <w:t>city</w:t>
            </w:r>
            <w:proofErr w:type="spellEnd"/>
            <w:r>
              <w:rPr>
                <w:color w:val="000000"/>
                <w:sz w:val="20"/>
                <w:szCs w:val="20"/>
              </w:rPr>
              <w:t xml:space="preserve"> </w:t>
            </w:r>
            <w:proofErr w:type="spellStart"/>
            <w:r>
              <w:rPr>
                <w:color w:val="000000"/>
                <w:sz w:val="20"/>
                <w:szCs w:val="20"/>
              </w:rPr>
              <w:t>tour</w:t>
            </w:r>
            <w:proofErr w:type="spellEnd"/>
            <w:r>
              <w:rPr>
                <w:color w:val="000000"/>
                <w:sz w:val="20"/>
                <w:szCs w:val="20"/>
              </w:rPr>
              <w:t xml:space="preserve">, </w:t>
            </w:r>
            <w:proofErr w:type="spellStart"/>
            <w:r>
              <w:rPr>
                <w:color w:val="000000"/>
                <w:sz w:val="20"/>
                <w:szCs w:val="20"/>
              </w:rPr>
              <w:t>lunch</w:t>
            </w:r>
            <w:proofErr w:type="spellEnd"/>
          </w:p>
          <w:p w14:paraId="3ED966DB" w14:textId="77777777" w:rsidR="0003430A" w:rsidRDefault="0003430A" w:rsidP="0003430A">
            <w:pPr>
              <w:pStyle w:val="ListParagraph"/>
              <w:numPr>
                <w:ilvl w:val="0"/>
                <w:numId w:val="1"/>
              </w:numPr>
              <w:spacing w:after="0" w:line="240" w:lineRule="auto"/>
              <w:ind w:left="249" w:hanging="249"/>
              <w:jc w:val="both"/>
              <w:rPr>
                <w:sz w:val="20"/>
                <w:szCs w:val="20"/>
              </w:rPr>
            </w:pPr>
            <w:proofErr w:type="spellStart"/>
            <w:r>
              <w:rPr>
                <w:color w:val="000000"/>
                <w:sz w:val="20"/>
                <w:szCs w:val="20"/>
              </w:rPr>
              <w:t>Head</w:t>
            </w:r>
            <w:proofErr w:type="spellEnd"/>
            <w:r>
              <w:rPr>
                <w:color w:val="000000"/>
                <w:sz w:val="20"/>
                <w:szCs w:val="20"/>
              </w:rPr>
              <w:t xml:space="preserve"> to Petra</w:t>
            </w:r>
          </w:p>
          <w:p w14:paraId="354BA878" w14:textId="77777777" w:rsidR="0003430A" w:rsidRDefault="0003430A" w:rsidP="0003430A">
            <w:pPr>
              <w:pStyle w:val="ListParagraph"/>
              <w:numPr>
                <w:ilvl w:val="0"/>
                <w:numId w:val="1"/>
              </w:numPr>
              <w:spacing w:after="0" w:line="240" w:lineRule="auto"/>
              <w:ind w:left="249" w:hanging="249"/>
              <w:jc w:val="both"/>
              <w:rPr>
                <w:sz w:val="20"/>
                <w:szCs w:val="20"/>
              </w:rPr>
            </w:pPr>
            <w:proofErr w:type="spellStart"/>
            <w:r>
              <w:rPr>
                <w:color w:val="000000"/>
                <w:sz w:val="20"/>
                <w:szCs w:val="20"/>
              </w:rPr>
              <w:t>Dinner</w:t>
            </w:r>
            <w:proofErr w:type="spellEnd"/>
          </w:p>
          <w:p w14:paraId="328AC3F5" w14:textId="77777777" w:rsidR="0003430A" w:rsidRDefault="0003430A" w:rsidP="0003430A">
            <w:pPr>
              <w:pStyle w:val="ListParagraph"/>
              <w:numPr>
                <w:ilvl w:val="0"/>
                <w:numId w:val="1"/>
              </w:numPr>
              <w:spacing w:after="0" w:line="240" w:lineRule="auto"/>
              <w:ind w:left="249" w:hanging="249"/>
              <w:jc w:val="both"/>
              <w:rPr>
                <w:sz w:val="20"/>
                <w:szCs w:val="20"/>
              </w:rPr>
            </w:pPr>
            <w:r>
              <w:rPr>
                <w:color w:val="000000"/>
                <w:sz w:val="20"/>
                <w:szCs w:val="20"/>
              </w:rPr>
              <w:t xml:space="preserve">O/n </w:t>
            </w:r>
            <w:proofErr w:type="spellStart"/>
            <w:r>
              <w:rPr>
                <w:color w:val="000000"/>
                <w:sz w:val="20"/>
                <w:szCs w:val="20"/>
              </w:rPr>
              <w:t>in</w:t>
            </w:r>
            <w:proofErr w:type="spellEnd"/>
            <w:r>
              <w:rPr>
                <w:color w:val="000000"/>
                <w:sz w:val="20"/>
                <w:szCs w:val="20"/>
              </w:rPr>
              <w:t xml:space="preserve"> Petra </w:t>
            </w:r>
          </w:p>
        </w:tc>
        <w:tc>
          <w:tcPr>
            <w:tcW w:w="6" w:type="dxa"/>
            <w:noWrap/>
            <w:tcMar>
              <w:top w:w="0" w:type="dxa"/>
              <w:left w:w="108" w:type="dxa"/>
              <w:bottom w:w="0" w:type="dxa"/>
              <w:right w:w="108" w:type="dxa"/>
            </w:tcMar>
            <w:vAlign w:val="center"/>
          </w:tcPr>
          <w:p w14:paraId="108C68F8" w14:textId="77777777" w:rsidR="0003430A" w:rsidRDefault="0003430A" w:rsidP="0003430A">
            <w:pPr>
              <w:jc w:val="both"/>
              <w:rPr>
                <w:color w:val="000000"/>
                <w:sz w:val="20"/>
                <w:szCs w:val="20"/>
              </w:rPr>
            </w:pPr>
          </w:p>
          <w:p w14:paraId="75A3B933"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Venue</w:t>
            </w:r>
            <w:proofErr w:type="spellEnd"/>
            <w:r>
              <w:rPr>
                <w:color w:val="000000"/>
                <w:sz w:val="20"/>
                <w:szCs w:val="20"/>
              </w:rPr>
              <w:t xml:space="preserve"> TBD</w:t>
            </w:r>
          </w:p>
          <w:p w14:paraId="2504C1D4" w14:textId="77777777" w:rsidR="0003430A" w:rsidRDefault="0003430A" w:rsidP="0003430A">
            <w:pPr>
              <w:pStyle w:val="ListParagraph"/>
              <w:numPr>
                <w:ilvl w:val="0"/>
                <w:numId w:val="1"/>
              </w:numPr>
              <w:spacing w:after="0" w:line="240" w:lineRule="auto"/>
              <w:ind w:left="159" w:hanging="159"/>
              <w:jc w:val="both"/>
              <w:rPr>
                <w:sz w:val="20"/>
                <w:szCs w:val="20"/>
              </w:rPr>
            </w:pPr>
            <w:r>
              <w:rPr>
                <w:sz w:val="20"/>
                <w:szCs w:val="20"/>
              </w:rPr>
              <w:t xml:space="preserve">Petra </w:t>
            </w:r>
            <w:proofErr w:type="spellStart"/>
            <w:r>
              <w:rPr>
                <w:sz w:val="20"/>
                <w:szCs w:val="20"/>
              </w:rPr>
              <w:t>by</w:t>
            </w:r>
            <w:proofErr w:type="spellEnd"/>
            <w:r>
              <w:rPr>
                <w:sz w:val="20"/>
                <w:szCs w:val="20"/>
              </w:rPr>
              <w:t xml:space="preserve"> </w:t>
            </w:r>
            <w:proofErr w:type="spellStart"/>
            <w:r>
              <w:rPr>
                <w:sz w:val="20"/>
                <w:szCs w:val="20"/>
              </w:rPr>
              <w:t>Night</w:t>
            </w:r>
            <w:proofErr w:type="spellEnd"/>
          </w:p>
          <w:p w14:paraId="428CB5DC"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Hotel</w:t>
            </w:r>
            <w:r>
              <w:rPr>
                <w:sz w:val="20"/>
                <w:szCs w:val="20"/>
              </w:rPr>
              <w:t xml:space="preserve"> TBD</w:t>
            </w:r>
          </w:p>
        </w:tc>
      </w:tr>
      <w:tr w:rsidR="0003430A" w14:paraId="6A7A39DB" w14:textId="77777777" w:rsidTr="0003430A">
        <w:trPr>
          <w:trHeight w:val="290"/>
        </w:trPr>
        <w:tc>
          <w:tcPr>
            <w:tcW w:w="6" w:type="dxa"/>
            <w:tcBorders>
              <w:top w:val="single" w:sz="8" w:space="0" w:color="7F7F7F"/>
              <w:left w:val="nil"/>
              <w:bottom w:val="single" w:sz="8" w:space="0" w:color="7F7F7F"/>
              <w:right w:val="nil"/>
            </w:tcBorders>
            <w:noWrap/>
            <w:tcMar>
              <w:top w:w="0" w:type="dxa"/>
              <w:left w:w="108" w:type="dxa"/>
              <w:bottom w:w="0" w:type="dxa"/>
              <w:right w:w="108" w:type="dxa"/>
            </w:tcMar>
            <w:vAlign w:val="center"/>
            <w:hideMark/>
          </w:tcPr>
          <w:p w14:paraId="7668A391" w14:textId="77777777" w:rsidR="0003430A" w:rsidRDefault="0003430A" w:rsidP="0003430A">
            <w:pPr>
              <w:jc w:val="both"/>
              <w:rPr>
                <w:b/>
                <w:bCs/>
                <w:color w:val="000000"/>
                <w:sz w:val="20"/>
                <w:szCs w:val="20"/>
              </w:rPr>
            </w:pPr>
            <w:proofErr w:type="spellStart"/>
            <w:r>
              <w:rPr>
                <w:b/>
                <w:bCs/>
                <w:color w:val="000000"/>
                <w:sz w:val="20"/>
                <w:szCs w:val="20"/>
              </w:rPr>
              <w:t>Friday</w:t>
            </w:r>
            <w:proofErr w:type="spellEnd"/>
          </w:p>
          <w:p w14:paraId="2757EEA8" w14:textId="77777777" w:rsidR="0003430A" w:rsidRDefault="0003430A" w:rsidP="0003430A">
            <w:pPr>
              <w:jc w:val="both"/>
              <w:rPr>
                <w:b/>
                <w:bCs/>
                <w:color w:val="000000"/>
                <w:sz w:val="20"/>
                <w:szCs w:val="20"/>
              </w:rPr>
            </w:pPr>
            <w:proofErr w:type="spellStart"/>
            <w:r>
              <w:rPr>
                <w:b/>
                <w:bCs/>
                <w:color w:val="000000"/>
                <w:sz w:val="20"/>
                <w:szCs w:val="20"/>
              </w:rPr>
              <w:t>March</w:t>
            </w:r>
            <w:proofErr w:type="spellEnd"/>
            <w:r>
              <w:rPr>
                <w:b/>
                <w:bCs/>
                <w:color w:val="000000"/>
                <w:sz w:val="20"/>
                <w:szCs w:val="20"/>
              </w:rPr>
              <w:t xml:space="preserve"> 17, 2023</w:t>
            </w:r>
          </w:p>
        </w:tc>
        <w:tc>
          <w:tcPr>
            <w:tcW w:w="6" w:type="dxa"/>
            <w:tcBorders>
              <w:top w:val="single" w:sz="8" w:space="0" w:color="7F7F7F"/>
              <w:left w:val="nil"/>
              <w:bottom w:val="single" w:sz="8" w:space="0" w:color="7F7F7F"/>
              <w:right w:val="nil"/>
            </w:tcBorders>
            <w:noWrap/>
            <w:tcMar>
              <w:top w:w="0" w:type="dxa"/>
              <w:left w:w="108" w:type="dxa"/>
              <w:bottom w:w="0" w:type="dxa"/>
              <w:right w:w="108" w:type="dxa"/>
            </w:tcMar>
            <w:hideMark/>
          </w:tcPr>
          <w:p w14:paraId="736B7BF8"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08:30am</w:t>
            </w:r>
          </w:p>
        </w:tc>
        <w:tc>
          <w:tcPr>
            <w:tcW w:w="6" w:type="dxa"/>
            <w:tcBorders>
              <w:top w:val="single" w:sz="8" w:space="0" w:color="7F7F7F"/>
              <w:left w:val="nil"/>
              <w:bottom w:val="single" w:sz="8" w:space="0" w:color="7F7F7F"/>
              <w:right w:val="nil"/>
            </w:tcBorders>
            <w:noWrap/>
            <w:tcMar>
              <w:top w:w="0" w:type="dxa"/>
              <w:left w:w="108" w:type="dxa"/>
              <w:bottom w:w="0" w:type="dxa"/>
              <w:right w:w="108" w:type="dxa"/>
            </w:tcMar>
            <w:vAlign w:val="center"/>
            <w:hideMark/>
          </w:tcPr>
          <w:p w14:paraId="7D7FCA3B"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Check</w:t>
            </w:r>
            <w:proofErr w:type="spellEnd"/>
            <w:r>
              <w:rPr>
                <w:color w:val="000000"/>
                <w:sz w:val="20"/>
                <w:szCs w:val="20"/>
              </w:rPr>
              <w:t xml:space="preserve"> </w:t>
            </w:r>
            <w:proofErr w:type="spellStart"/>
            <w:r>
              <w:rPr>
                <w:color w:val="000000"/>
                <w:sz w:val="20"/>
                <w:szCs w:val="20"/>
              </w:rPr>
              <w:t>out</w:t>
            </w:r>
            <w:proofErr w:type="spellEnd"/>
          </w:p>
          <w:p w14:paraId="2A7E446D"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 xml:space="preserve">Petra </w:t>
            </w:r>
            <w:proofErr w:type="spellStart"/>
            <w:r>
              <w:rPr>
                <w:color w:val="000000"/>
                <w:sz w:val="20"/>
                <w:szCs w:val="20"/>
              </w:rPr>
              <w:t>visit</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lunch</w:t>
            </w:r>
            <w:proofErr w:type="spellEnd"/>
          </w:p>
          <w:p w14:paraId="4913E157"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Drive</w:t>
            </w:r>
            <w:proofErr w:type="spellEnd"/>
            <w:r>
              <w:rPr>
                <w:color w:val="000000"/>
                <w:sz w:val="20"/>
                <w:szCs w:val="20"/>
              </w:rPr>
              <w:t xml:space="preserve"> to </w:t>
            </w:r>
            <w:proofErr w:type="spellStart"/>
            <w:r>
              <w:rPr>
                <w:color w:val="000000"/>
                <w:sz w:val="20"/>
                <w:szCs w:val="20"/>
              </w:rPr>
              <w:t>Wadi</w:t>
            </w:r>
            <w:proofErr w:type="spellEnd"/>
            <w:r>
              <w:rPr>
                <w:color w:val="000000"/>
                <w:sz w:val="20"/>
                <w:szCs w:val="20"/>
              </w:rPr>
              <w:t xml:space="preserve"> Rum Desert</w:t>
            </w:r>
          </w:p>
          <w:p w14:paraId="1AB894FC"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Dinner</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O/n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Wadi</w:t>
            </w:r>
            <w:proofErr w:type="spellEnd"/>
            <w:r>
              <w:rPr>
                <w:color w:val="000000"/>
                <w:sz w:val="20"/>
                <w:szCs w:val="20"/>
              </w:rPr>
              <w:t xml:space="preserve"> Rum</w:t>
            </w:r>
          </w:p>
        </w:tc>
        <w:tc>
          <w:tcPr>
            <w:tcW w:w="6" w:type="dxa"/>
            <w:tcBorders>
              <w:top w:val="single" w:sz="8" w:space="0" w:color="7F7F7F"/>
              <w:left w:val="nil"/>
              <w:bottom w:val="single" w:sz="8" w:space="0" w:color="7F7F7F"/>
              <w:right w:val="nil"/>
            </w:tcBorders>
            <w:noWrap/>
            <w:tcMar>
              <w:top w:w="0" w:type="dxa"/>
              <w:left w:w="108" w:type="dxa"/>
              <w:bottom w:w="0" w:type="dxa"/>
              <w:right w:w="108" w:type="dxa"/>
            </w:tcMar>
            <w:vAlign w:val="center"/>
          </w:tcPr>
          <w:p w14:paraId="36383AE0" w14:textId="77777777" w:rsidR="0003430A" w:rsidRDefault="0003430A" w:rsidP="0003430A">
            <w:pPr>
              <w:pStyle w:val="ListParagraph"/>
              <w:spacing w:after="0" w:line="240" w:lineRule="auto"/>
              <w:ind w:left="249"/>
              <w:jc w:val="both"/>
              <w:rPr>
                <w:sz w:val="20"/>
                <w:szCs w:val="20"/>
              </w:rPr>
            </w:pPr>
          </w:p>
          <w:p w14:paraId="2637671D"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Basin</w:t>
            </w:r>
            <w:proofErr w:type="spellEnd"/>
            <w:r>
              <w:rPr>
                <w:sz w:val="20"/>
                <w:szCs w:val="20"/>
              </w:rPr>
              <w:t xml:space="preserve"> Restaurant </w:t>
            </w:r>
          </w:p>
          <w:p w14:paraId="367B7ECE"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Camping</w:t>
            </w:r>
            <w:proofErr w:type="spellEnd"/>
            <w:r>
              <w:rPr>
                <w:color w:val="000000"/>
                <w:sz w:val="20"/>
                <w:szCs w:val="20"/>
              </w:rPr>
              <w:t xml:space="preserve"> </w:t>
            </w:r>
            <w:proofErr w:type="spellStart"/>
            <w:r>
              <w:rPr>
                <w:color w:val="000000"/>
                <w:sz w:val="20"/>
                <w:szCs w:val="20"/>
              </w:rPr>
              <w:t>experience</w:t>
            </w:r>
            <w:proofErr w:type="spellEnd"/>
          </w:p>
          <w:p w14:paraId="3ABC7250"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Camp</w:t>
            </w:r>
            <w:proofErr w:type="spellEnd"/>
            <w:r>
              <w:rPr>
                <w:color w:val="000000"/>
                <w:sz w:val="20"/>
                <w:szCs w:val="20"/>
              </w:rPr>
              <w:t xml:space="preserve"> TBD</w:t>
            </w:r>
          </w:p>
        </w:tc>
      </w:tr>
      <w:tr w:rsidR="0003430A" w14:paraId="688A5ECA" w14:textId="77777777" w:rsidTr="0003430A">
        <w:trPr>
          <w:trHeight w:val="290"/>
        </w:trPr>
        <w:tc>
          <w:tcPr>
            <w:tcW w:w="6" w:type="dxa"/>
            <w:noWrap/>
            <w:tcMar>
              <w:top w:w="0" w:type="dxa"/>
              <w:left w:w="108" w:type="dxa"/>
              <w:bottom w:w="0" w:type="dxa"/>
              <w:right w:w="108" w:type="dxa"/>
            </w:tcMar>
            <w:vAlign w:val="center"/>
            <w:hideMark/>
          </w:tcPr>
          <w:p w14:paraId="6E0A7BBE" w14:textId="77777777" w:rsidR="0003430A" w:rsidRDefault="0003430A" w:rsidP="0003430A">
            <w:pPr>
              <w:jc w:val="both"/>
              <w:rPr>
                <w:b/>
                <w:bCs/>
                <w:color w:val="000000"/>
                <w:sz w:val="20"/>
                <w:szCs w:val="20"/>
              </w:rPr>
            </w:pPr>
            <w:proofErr w:type="spellStart"/>
            <w:r>
              <w:rPr>
                <w:b/>
                <w:bCs/>
                <w:color w:val="000000"/>
                <w:sz w:val="20"/>
                <w:szCs w:val="20"/>
              </w:rPr>
              <w:t>Saturday</w:t>
            </w:r>
            <w:proofErr w:type="spellEnd"/>
          </w:p>
          <w:p w14:paraId="233A2B86" w14:textId="77777777" w:rsidR="0003430A" w:rsidRDefault="0003430A" w:rsidP="0003430A">
            <w:pPr>
              <w:jc w:val="both"/>
              <w:rPr>
                <w:b/>
                <w:bCs/>
                <w:color w:val="000000"/>
                <w:sz w:val="20"/>
                <w:szCs w:val="20"/>
              </w:rPr>
            </w:pPr>
            <w:proofErr w:type="spellStart"/>
            <w:r>
              <w:rPr>
                <w:b/>
                <w:bCs/>
                <w:color w:val="000000"/>
                <w:sz w:val="20"/>
                <w:szCs w:val="20"/>
              </w:rPr>
              <w:lastRenderedPageBreak/>
              <w:t>March</w:t>
            </w:r>
            <w:proofErr w:type="spellEnd"/>
            <w:r>
              <w:rPr>
                <w:b/>
                <w:bCs/>
                <w:color w:val="000000"/>
                <w:sz w:val="20"/>
                <w:szCs w:val="20"/>
              </w:rPr>
              <w:t xml:space="preserve"> 18, 2023</w:t>
            </w:r>
          </w:p>
        </w:tc>
        <w:tc>
          <w:tcPr>
            <w:tcW w:w="6" w:type="dxa"/>
            <w:noWrap/>
            <w:tcMar>
              <w:top w:w="0" w:type="dxa"/>
              <w:left w:w="108" w:type="dxa"/>
              <w:bottom w:w="0" w:type="dxa"/>
              <w:right w:w="108" w:type="dxa"/>
            </w:tcMar>
            <w:hideMark/>
          </w:tcPr>
          <w:p w14:paraId="09A48521"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lastRenderedPageBreak/>
              <w:t>08:30</w:t>
            </w:r>
          </w:p>
        </w:tc>
        <w:tc>
          <w:tcPr>
            <w:tcW w:w="6" w:type="dxa"/>
            <w:noWrap/>
            <w:tcMar>
              <w:top w:w="0" w:type="dxa"/>
              <w:left w:w="108" w:type="dxa"/>
              <w:bottom w:w="0" w:type="dxa"/>
              <w:right w:w="108" w:type="dxa"/>
            </w:tcMar>
            <w:vAlign w:val="center"/>
            <w:hideMark/>
          </w:tcPr>
          <w:p w14:paraId="0794077A"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Check</w:t>
            </w:r>
            <w:proofErr w:type="spellEnd"/>
            <w:r>
              <w:rPr>
                <w:color w:val="000000"/>
                <w:sz w:val="20"/>
                <w:szCs w:val="20"/>
              </w:rPr>
              <w:t xml:space="preserve"> </w:t>
            </w:r>
            <w:proofErr w:type="spellStart"/>
            <w:r>
              <w:rPr>
                <w:color w:val="000000"/>
                <w:sz w:val="20"/>
                <w:szCs w:val="20"/>
              </w:rPr>
              <w:t>out</w:t>
            </w:r>
            <w:proofErr w:type="spellEnd"/>
          </w:p>
          <w:p w14:paraId="54EF878B"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Drive</w:t>
            </w:r>
            <w:proofErr w:type="spellEnd"/>
            <w:r>
              <w:rPr>
                <w:color w:val="000000"/>
                <w:sz w:val="20"/>
                <w:szCs w:val="20"/>
              </w:rPr>
              <w:t xml:space="preserve"> to </w:t>
            </w:r>
            <w:proofErr w:type="spellStart"/>
            <w:r>
              <w:rPr>
                <w:color w:val="000000"/>
                <w:sz w:val="20"/>
                <w:szCs w:val="20"/>
              </w:rPr>
              <w:t>Madaba</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Mt. Nebo, </w:t>
            </w:r>
            <w:proofErr w:type="spellStart"/>
            <w:r>
              <w:rPr>
                <w:color w:val="000000"/>
                <w:sz w:val="20"/>
                <w:szCs w:val="20"/>
              </w:rPr>
              <w:t>visit</w:t>
            </w:r>
            <w:proofErr w:type="spellEnd"/>
            <w:r>
              <w:rPr>
                <w:color w:val="000000"/>
                <w:sz w:val="20"/>
                <w:szCs w:val="20"/>
              </w:rPr>
              <w:t xml:space="preserve"> </w:t>
            </w:r>
          </w:p>
          <w:p w14:paraId="042FD07E"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lastRenderedPageBreak/>
              <w:t>Head</w:t>
            </w:r>
            <w:proofErr w:type="spellEnd"/>
            <w:r>
              <w:rPr>
                <w:color w:val="000000"/>
                <w:sz w:val="20"/>
                <w:szCs w:val="20"/>
              </w:rPr>
              <w:t xml:space="preserve"> to Dead </w:t>
            </w:r>
            <w:proofErr w:type="spellStart"/>
            <w:r>
              <w:rPr>
                <w:color w:val="000000"/>
                <w:sz w:val="20"/>
                <w:szCs w:val="20"/>
              </w:rPr>
              <w:t>Sea</w:t>
            </w:r>
            <w:proofErr w:type="spellEnd"/>
          </w:p>
          <w:p w14:paraId="395E21F4"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Dinner</w:t>
            </w:r>
            <w:proofErr w:type="spellEnd"/>
            <w:r>
              <w:rPr>
                <w:sz w:val="20"/>
                <w:szCs w:val="20"/>
              </w:rPr>
              <w:t xml:space="preserve"> </w:t>
            </w:r>
            <w:proofErr w:type="spellStart"/>
            <w:r>
              <w:rPr>
                <w:sz w:val="20"/>
                <w:szCs w:val="20"/>
              </w:rPr>
              <w:t>and</w:t>
            </w:r>
            <w:proofErr w:type="spellEnd"/>
            <w:r>
              <w:rPr>
                <w:sz w:val="20"/>
                <w:szCs w:val="20"/>
              </w:rPr>
              <w:t xml:space="preserve"> O/n Dead </w:t>
            </w:r>
            <w:proofErr w:type="spellStart"/>
            <w:r>
              <w:rPr>
                <w:sz w:val="20"/>
                <w:szCs w:val="20"/>
              </w:rPr>
              <w:t>Sea</w:t>
            </w:r>
            <w:proofErr w:type="spellEnd"/>
          </w:p>
        </w:tc>
        <w:tc>
          <w:tcPr>
            <w:tcW w:w="6" w:type="dxa"/>
            <w:noWrap/>
            <w:tcMar>
              <w:top w:w="0" w:type="dxa"/>
              <w:left w:w="108" w:type="dxa"/>
              <w:bottom w:w="0" w:type="dxa"/>
              <w:right w:w="108" w:type="dxa"/>
            </w:tcMar>
            <w:vAlign w:val="center"/>
          </w:tcPr>
          <w:p w14:paraId="6B495F9C" w14:textId="77777777" w:rsidR="0003430A" w:rsidRDefault="0003430A" w:rsidP="0003430A">
            <w:pPr>
              <w:jc w:val="both"/>
              <w:rPr>
                <w:sz w:val="20"/>
                <w:szCs w:val="20"/>
              </w:rPr>
            </w:pPr>
          </w:p>
          <w:p w14:paraId="78E5D8EE"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Lunch</w:t>
            </w:r>
            <w:proofErr w:type="spellEnd"/>
            <w:r>
              <w:rPr>
                <w:color w:val="000000"/>
                <w:sz w:val="20"/>
                <w:szCs w:val="20"/>
              </w:rPr>
              <w:t xml:space="preserve"> </w:t>
            </w:r>
            <w:proofErr w:type="spellStart"/>
            <w:r>
              <w:rPr>
                <w:color w:val="000000"/>
                <w:sz w:val="20"/>
                <w:szCs w:val="20"/>
              </w:rPr>
              <w:t>Hikayet</w:t>
            </w:r>
            <w:proofErr w:type="spellEnd"/>
            <w:r>
              <w:rPr>
                <w:sz w:val="20"/>
                <w:szCs w:val="20"/>
              </w:rPr>
              <w:t xml:space="preserve"> </w:t>
            </w:r>
            <w:proofErr w:type="spellStart"/>
            <w:r>
              <w:rPr>
                <w:sz w:val="20"/>
                <w:szCs w:val="20"/>
              </w:rPr>
              <w:t>Sitti</w:t>
            </w:r>
            <w:proofErr w:type="spellEnd"/>
          </w:p>
          <w:p w14:paraId="24C02D01" w14:textId="77777777" w:rsidR="0003430A" w:rsidRDefault="0003430A" w:rsidP="0003430A">
            <w:pPr>
              <w:pStyle w:val="ListParagraph"/>
              <w:spacing w:after="0" w:line="240" w:lineRule="auto"/>
              <w:ind w:left="159"/>
              <w:jc w:val="both"/>
              <w:rPr>
                <w:sz w:val="20"/>
                <w:szCs w:val="20"/>
              </w:rPr>
            </w:pPr>
          </w:p>
          <w:p w14:paraId="7B8B53A8"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Free</w:t>
            </w:r>
            <w:r>
              <w:rPr>
                <w:sz w:val="20"/>
                <w:szCs w:val="20"/>
              </w:rPr>
              <w:t xml:space="preserve"> time</w:t>
            </w:r>
          </w:p>
          <w:p w14:paraId="2B153B22"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Hotel TBD</w:t>
            </w:r>
          </w:p>
        </w:tc>
      </w:tr>
      <w:tr w:rsidR="0003430A" w14:paraId="01220B4C" w14:textId="77777777" w:rsidTr="0003430A">
        <w:trPr>
          <w:trHeight w:val="290"/>
        </w:trPr>
        <w:tc>
          <w:tcPr>
            <w:tcW w:w="6" w:type="dxa"/>
            <w:tcBorders>
              <w:top w:val="single" w:sz="8" w:space="0" w:color="7F7F7F"/>
              <w:left w:val="nil"/>
              <w:bottom w:val="single" w:sz="8" w:space="0" w:color="7F7F7F"/>
              <w:right w:val="nil"/>
            </w:tcBorders>
            <w:noWrap/>
            <w:tcMar>
              <w:top w:w="0" w:type="dxa"/>
              <w:left w:w="108" w:type="dxa"/>
              <w:bottom w:w="0" w:type="dxa"/>
              <w:right w:w="108" w:type="dxa"/>
            </w:tcMar>
            <w:vAlign w:val="center"/>
            <w:hideMark/>
          </w:tcPr>
          <w:p w14:paraId="1F636A9D" w14:textId="77777777" w:rsidR="0003430A" w:rsidRDefault="0003430A" w:rsidP="0003430A">
            <w:pPr>
              <w:jc w:val="both"/>
              <w:rPr>
                <w:b/>
                <w:bCs/>
                <w:color w:val="000000"/>
                <w:sz w:val="20"/>
                <w:szCs w:val="20"/>
              </w:rPr>
            </w:pPr>
            <w:proofErr w:type="spellStart"/>
            <w:r>
              <w:rPr>
                <w:b/>
                <w:bCs/>
                <w:color w:val="000000"/>
                <w:sz w:val="20"/>
                <w:szCs w:val="20"/>
              </w:rPr>
              <w:lastRenderedPageBreak/>
              <w:t>Sunday</w:t>
            </w:r>
            <w:proofErr w:type="spellEnd"/>
          </w:p>
          <w:p w14:paraId="43FDCCD8" w14:textId="77777777" w:rsidR="0003430A" w:rsidRDefault="0003430A" w:rsidP="0003430A">
            <w:pPr>
              <w:jc w:val="both"/>
              <w:rPr>
                <w:b/>
                <w:bCs/>
                <w:color w:val="000000"/>
                <w:sz w:val="20"/>
                <w:szCs w:val="20"/>
              </w:rPr>
            </w:pPr>
            <w:proofErr w:type="spellStart"/>
            <w:r>
              <w:rPr>
                <w:b/>
                <w:bCs/>
                <w:color w:val="000000"/>
                <w:sz w:val="20"/>
                <w:szCs w:val="20"/>
              </w:rPr>
              <w:t>March</w:t>
            </w:r>
            <w:proofErr w:type="spellEnd"/>
            <w:r>
              <w:rPr>
                <w:b/>
                <w:bCs/>
                <w:color w:val="000000"/>
                <w:sz w:val="20"/>
                <w:szCs w:val="20"/>
              </w:rPr>
              <w:t xml:space="preserve"> 19, 2023</w:t>
            </w:r>
          </w:p>
        </w:tc>
        <w:tc>
          <w:tcPr>
            <w:tcW w:w="6" w:type="dxa"/>
            <w:tcBorders>
              <w:top w:val="single" w:sz="8" w:space="0" w:color="7F7F7F"/>
              <w:left w:val="nil"/>
              <w:bottom w:val="single" w:sz="8" w:space="0" w:color="7F7F7F"/>
              <w:right w:val="nil"/>
            </w:tcBorders>
            <w:noWrap/>
            <w:tcMar>
              <w:top w:w="0" w:type="dxa"/>
              <w:left w:w="108" w:type="dxa"/>
              <w:bottom w:w="0" w:type="dxa"/>
              <w:right w:w="108" w:type="dxa"/>
            </w:tcMar>
            <w:hideMark/>
          </w:tcPr>
          <w:p w14:paraId="7AA86311"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10:30</w:t>
            </w:r>
          </w:p>
        </w:tc>
        <w:tc>
          <w:tcPr>
            <w:tcW w:w="6" w:type="dxa"/>
            <w:tcBorders>
              <w:top w:val="single" w:sz="8" w:space="0" w:color="7F7F7F"/>
              <w:left w:val="nil"/>
              <w:bottom w:val="single" w:sz="8" w:space="0" w:color="7F7F7F"/>
              <w:right w:val="nil"/>
            </w:tcBorders>
            <w:noWrap/>
            <w:tcMar>
              <w:top w:w="0" w:type="dxa"/>
              <w:left w:w="108" w:type="dxa"/>
              <w:bottom w:w="0" w:type="dxa"/>
              <w:right w:w="108" w:type="dxa"/>
            </w:tcMar>
            <w:vAlign w:val="center"/>
            <w:hideMark/>
          </w:tcPr>
          <w:p w14:paraId="28ED72E5"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Check</w:t>
            </w:r>
            <w:proofErr w:type="spellEnd"/>
            <w:r>
              <w:rPr>
                <w:color w:val="000000"/>
                <w:sz w:val="20"/>
                <w:szCs w:val="20"/>
              </w:rPr>
              <w:t xml:space="preserve"> </w:t>
            </w:r>
            <w:proofErr w:type="spellStart"/>
            <w:r>
              <w:rPr>
                <w:color w:val="000000"/>
                <w:sz w:val="20"/>
                <w:szCs w:val="20"/>
              </w:rPr>
              <w:t>out</w:t>
            </w:r>
            <w:proofErr w:type="spellEnd"/>
          </w:p>
          <w:p w14:paraId="385D8E70"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Head</w:t>
            </w:r>
            <w:proofErr w:type="spellEnd"/>
            <w:r>
              <w:rPr>
                <w:color w:val="000000"/>
                <w:sz w:val="20"/>
                <w:szCs w:val="20"/>
              </w:rPr>
              <w:t xml:space="preserve"> to </w:t>
            </w:r>
            <w:proofErr w:type="spellStart"/>
            <w:r>
              <w:rPr>
                <w:color w:val="000000"/>
                <w:sz w:val="20"/>
                <w:szCs w:val="20"/>
              </w:rPr>
              <w:t>Baptism</w:t>
            </w:r>
            <w:proofErr w:type="spellEnd"/>
            <w:r>
              <w:rPr>
                <w:color w:val="000000"/>
                <w:sz w:val="20"/>
                <w:szCs w:val="20"/>
              </w:rPr>
              <w:t xml:space="preserve"> site</w:t>
            </w:r>
          </w:p>
          <w:p w14:paraId="782E30F5"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Drive</w:t>
            </w:r>
            <w:proofErr w:type="spellEnd"/>
            <w:r>
              <w:rPr>
                <w:color w:val="000000"/>
                <w:sz w:val="20"/>
                <w:szCs w:val="20"/>
              </w:rPr>
              <w:t xml:space="preserve"> to </w:t>
            </w:r>
            <w:proofErr w:type="spellStart"/>
            <w:r>
              <w:rPr>
                <w:color w:val="000000"/>
                <w:sz w:val="20"/>
                <w:szCs w:val="20"/>
              </w:rPr>
              <w:t>Jerash</w:t>
            </w:r>
            <w:proofErr w:type="spellEnd"/>
            <w:r>
              <w:rPr>
                <w:color w:val="000000"/>
                <w:sz w:val="20"/>
                <w:szCs w:val="20"/>
              </w:rPr>
              <w:t xml:space="preserve">;  </w:t>
            </w:r>
            <w:proofErr w:type="spellStart"/>
            <w:r>
              <w:rPr>
                <w:color w:val="000000"/>
                <w:sz w:val="20"/>
                <w:szCs w:val="20"/>
              </w:rPr>
              <w:t>Lunch</w:t>
            </w:r>
            <w:proofErr w:type="spellEnd"/>
            <w:r>
              <w:rPr>
                <w:color w:val="000000"/>
                <w:sz w:val="20"/>
                <w:szCs w:val="20"/>
              </w:rPr>
              <w:t xml:space="preserve"> </w:t>
            </w:r>
          </w:p>
          <w:p w14:paraId="1F1911C7"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Back</w:t>
            </w:r>
            <w:proofErr w:type="spellEnd"/>
            <w:r>
              <w:rPr>
                <w:color w:val="000000"/>
                <w:sz w:val="20"/>
                <w:szCs w:val="20"/>
              </w:rPr>
              <w:t xml:space="preserve"> to Amman</w:t>
            </w:r>
          </w:p>
          <w:p w14:paraId="1FCBD2FD"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Meeting</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top </w:t>
            </w:r>
            <w:proofErr w:type="spellStart"/>
            <w:r>
              <w:rPr>
                <w:color w:val="000000"/>
                <w:sz w:val="20"/>
                <w:szCs w:val="20"/>
              </w:rPr>
              <w:t>Jordanian</w:t>
            </w:r>
            <w:proofErr w:type="spellEnd"/>
            <w:r>
              <w:rPr>
                <w:color w:val="000000"/>
                <w:sz w:val="20"/>
                <w:szCs w:val="20"/>
              </w:rPr>
              <w:t xml:space="preserve"> </w:t>
            </w:r>
            <w:proofErr w:type="spellStart"/>
            <w:r>
              <w:rPr>
                <w:color w:val="000000"/>
                <w:sz w:val="20"/>
                <w:szCs w:val="20"/>
              </w:rPr>
              <w:t>DMCs</w:t>
            </w:r>
            <w:proofErr w:type="spellEnd"/>
          </w:p>
          <w:p w14:paraId="696A09A0"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Dinner</w:t>
            </w:r>
            <w:proofErr w:type="spellEnd"/>
            <w:r>
              <w:rPr>
                <w:sz w:val="20"/>
                <w:szCs w:val="20"/>
              </w:rPr>
              <w:t xml:space="preserve"> </w:t>
            </w:r>
            <w:proofErr w:type="spellStart"/>
            <w:r>
              <w:rPr>
                <w:sz w:val="20"/>
                <w:szCs w:val="20"/>
              </w:rPr>
              <w:t>and</w:t>
            </w:r>
            <w:proofErr w:type="spellEnd"/>
            <w:r>
              <w:rPr>
                <w:sz w:val="20"/>
                <w:szCs w:val="20"/>
              </w:rPr>
              <w:t xml:space="preserve"> O/n </w:t>
            </w:r>
            <w:proofErr w:type="spellStart"/>
            <w:r>
              <w:rPr>
                <w:sz w:val="20"/>
                <w:szCs w:val="20"/>
              </w:rPr>
              <w:t>in</w:t>
            </w:r>
            <w:proofErr w:type="spellEnd"/>
            <w:r>
              <w:rPr>
                <w:sz w:val="20"/>
                <w:szCs w:val="20"/>
              </w:rPr>
              <w:t xml:space="preserve"> Amman</w:t>
            </w:r>
          </w:p>
        </w:tc>
        <w:tc>
          <w:tcPr>
            <w:tcW w:w="6" w:type="dxa"/>
            <w:tcBorders>
              <w:top w:val="single" w:sz="8" w:space="0" w:color="7F7F7F"/>
              <w:left w:val="nil"/>
              <w:bottom w:val="single" w:sz="8" w:space="0" w:color="7F7F7F"/>
              <w:right w:val="nil"/>
            </w:tcBorders>
            <w:noWrap/>
            <w:tcMar>
              <w:top w:w="0" w:type="dxa"/>
              <w:left w:w="108" w:type="dxa"/>
              <w:bottom w:w="0" w:type="dxa"/>
              <w:right w:w="108" w:type="dxa"/>
            </w:tcMar>
            <w:vAlign w:val="center"/>
          </w:tcPr>
          <w:p w14:paraId="24003789" w14:textId="77777777" w:rsidR="0003430A" w:rsidRDefault="0003430A" w:rsidP="0003430A">
            <w:pPr>
              <w:pStyle w:val="ListParagraph"/>
              <w:spacing w:after="0" w:line="240" w:lineRule="auto"/>
              <w:ind w:left="249"/>
              <w:jc w:val="both"/>
              <w:rPr>
                <w:sz w:val="20"/>
                <w:szCs w:val="20"/>
              </w:rPr>
            </w:pPr>
          </w:p>
          <w:p w14:paraId="375F58A3" w14:textId="77777777" w:rsidR="0003430A" w:rsidRDefault="0003430A" w:rsidP="0003430A">
            <w:pPr>
              <w:pStyle w:val="ListParagraph"/>
              <w:spacing w:after="0" w:line="240" w:lineRule="auto"/>
              <w:ind w:left="249"/>
              <w:jc w:val="both"/>
              <w:rPr>
                <w:sz w:val="20"/>
                <w:szCs w:val="20"/>
              </w:rPr>
            </w:pPr>
          </w:p>
          <w:p w14:paraId="5FD84532"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sz w:val="20"/>
                <w:szCs w:val="20"/>
              </w:rPr>
              <w:t>Venue</w:t>
            </w:r>
            <w:proofErr w:type="spellEnd"/>
            <w:r>
              <w:rPr>
                <w:sz w:val="20"/>
                <w:szCs w:val="20"/>
              </w:rPr>
              <w:t xml:space="preserve"> TBD</w:t>
            </w:r>
          </w:p>
          <w:p w14:paraId="06E38328" w14:textId="77777777" w:rsidR="0003430A" w:rsidRDefault="0003430A" w:rsidP="0003430A">
            <w:pPr>
              <w:pStyle w:val="ListParagraph"/>
              <w:spacing w:after="0" w:line="240" w:lineRule="auto"/>
              <w:ind w:left="249"/>
              <w:jc w:val="both"/>
              <w:rPr>
                <w:sz w:val="20"/>
                <w:szCs w:val="20"/>
              </w:rPr>
            </w:pPr>
          </w:p>
          <w:p w14:paraId="612B4FE6"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sz w:val="20"/>
                <w:szCs w:val="20"/>
              </w:rPr>
              <w:t>Venue</w:t>
            </w:r>
            <w:proofErr w:type="spellEnd"/>
            <w:r>
              <w:rPr>
                <w:sz w:val="20"/>
                <w:szCs w:val="20"/>
              </w:rPr>
              <w:t xml:space="preserve"> TBD</w:t>
            </w:r>
          </w:p>
          <w:p w14:paraId="55A51780" w14:textId="77777777" w:rsidR="0003430A" w:rsidRDefault="0003430A" w:rsidP="0003430A">
            <w:pPr>
              <w:jc w:val="both"/>
              <w:rPr>
                <w:sz w:val="20"/>
                <w:szCs w:val="20"/>
              </w:rPr>
            </w:pPr>
          </w:p>
          <w:p w14:paraId="39836763"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Hotel TBD</w:t>
            </w:r>
          </w:p>
        </w:tc>
      </w:tr>
      <w:tr w:rsidR="0003430A" w14:paraId="2C6AC1C2" w14:textId="77777777" w:rsidTr="0003430A">
        <w:trPr>
          <w:trHeight w:val="290"/>
        </w:trPr>
        <w:tc>
          <w:tcPr>
            <w:tcW w:w="6" w:type="dxa"/>
            <w:noWrap/>
            <w:tcMar>
              <w:top w:w="0" w:type="dxa"/>
              <w:left w:w="108" w:type="dxa"/>
              <w:bottom w:w="0" w:type="dxa"/>
              <w:right w:w="108" w:type="dxa"/>
            </w:tcMar>
            <w:vAlign w:val="center"/>
            <w:hideMark/>
          </w:tcPr>
          <w:p w14:paraId="12181D48" w14:textId="77777777" w:rsidR="0003430A" w:rsidRDefault="0003430A" w:rsidP="0003430A">
            <w:pPr>
              <w:jc w:val="both"/>
              <w:rPr>
                <w:b/>
                <w:bCs/>
                <w:color w:val="000000"/>
                <w:sz w:val="20"/>
                <w:szCs w:val="20"/>
              </w:rPr>
            </w:pPr>
            <w:proofErr w:type="spellStart"/>
            <w:r>
              <w:rPr>
                <w:b/>
                <w:bCs/>
                <w:color w:val="000000"/>
                <w:sz w:val="20"/>
                <w:szCs w:val="20"/>
              </w:rPr>
              <w:t>Monday</w:t>
            </w:r>
            <w:proofErr w:type="spellEnd"/>
          </w:p>
          <w:p w14:paraId="42280F40" w14:textId="77777777" w:rsidR="0003430A" w:rsidRDefault="0003430A" w:rsidP="0003430A">
            <w:pPr>
              <w:jc w:val="both"/>
              <w:rPr>
                <w:b/>
                <w:bCs/>
                <w:color w:val="000000"/>
                <w:sz w:val="20"/>
                <w:szCs w:val="20"/>
              </w:rPr>
            </w:pPr>
            <w:proofErr w:type="spellStart"/>
            <w:r>
              <w:rPr>
                <w:b/>
                <w:bCs/>
                <w:color w:val="000000"/>
                <w:sz w:val="20"/>
                <w:szCs w:val="20"/>
              </w:rPr>
              <w:t>March</w:t>
            </w:r>
            <w:proofErr w:type="spellEnd"/>
            <w:r>
              <w:rPr>
                <w:b/>
                <w:bCs/>
                <w:color w:val="000000"/>
                <w:sz w:val="20"/>
                <w:szCs w:val="20"/>
              </w:rPr>
              <w:t xml:space="preserve"> 20, 2023</w:t>
            </w:r>
          </w:p>
        </w:tc>
        <w:tc>
          <w:tcPr>
            <w:tcW w:w="6" w:type="dxa"/>
            <w:noWrap/>
            <w:tcMar>
              <w:top w:w="0" w:type="dxa"/>
              <w:left w:w="108" w:type="dxa"/>
              <w:bottom w:w="0" w:type="dxa"/>
              <w:right w:w="108" w:type="dxa"/>
            </w:tcMar>
            <w:hideMark/>
          </w:tcPr>
          <w:p w14:paraId="15DDE328" w14:textId="77777777" w:rsidR="0003430A" w:rsidRDefault="0003430A" w:rsidP="0003430A">
            <w:pPr>
              <w:pStyle w:val="ListParagraph"/>
              <w:numPr>
                <w:ilvl w:val="0"/>
                <w:numId w:val="1"/>
              </w:numPr>
              <w:spacing w:after="0" w:line="240" w:lineRule="auto"/>
              <w:ind w:left="159" w:hanging="159"/>
              <w:jc w:val="both"/>
              <w:rPr>
                <w:color w:val="000000"/>
                <w:sz w:val="20"/>
                <w:szCs w:val="20"/>
              </w:rPr>
            </w:pPr>
            <w:r>
              <w:rPr>
                <w:color w:val="000000"/>
                <w:sz w:val="20"/>
                <w:szCs w:val="20"/>
              </w:rPr>
              <w:t>08:30</w:t>
            </w:r>
          </w:p>
          <w:p w14:paraId="7C6029AE" w14:textId="77777777" w:rsidR="0003430A" w:rsidRDefault="0003430A" w:rsidP="0003430A">
            <w:pPr>
              <w:pStyle w:val="ListParagraph"/>
              <w:numPr>
                <w:ilvl w:val="0"/>
                <w:numId w:val="1"/>
              </w:numPr>
              <w:spacing w:after="0" w:line="240" w:lineRule="auto"/>
              <w:ind w:left="159" w:hanging="159"/>
              <w:jc w:val="both"/>
              <w:rPr>
                <w:color w:val="000000"/>
                <w:sz w:val="20"/>
                <w:szCs w:val="20"/>
              </w:rPr>
            </w:pPr>
            <w:r>
              <w:rPr>
                <w:color w:val="000000"/>
                <w:sz w:val="20"/>
                <w:szCs w:val="20"/>
              </w:rPr>
              <w:t>17:30</w:t>
            </w:r>
          </w:p>
        </w:tc>
        <w:tc>
          <w:tcPr>
            <w:tcW w:w="6" w:type="dxa"/>
            <w:noWrap/>
            <w:tcMar>
              <w:top w:w="0" w:type="dxa"/>
              <w:left w:w="108" w:type="dxa"/>
              <w:bottom w:w="0" w:type="dxa"/>
              <w:right w:w="108" w:type="dxa"/>
            </w:tcMar>
            <w:vAlign w:val="center"/>
            <w:hideMark/>
          </w:tcPr>
          <w:p w14:paraId="102BE23D" w14:textId="77777777" w:rsidR="0003430A" w:rsidRDefault="0003430A" w:rsidP="0003430A">
            <w:pPr>
              <w:pStyle w:val="ListParagraph"/>
              <w:numPr>
                <w:ilvl w:val="0"/>
                <w:numId w:val="1"/>
              </w:numPr>
              <w:spacing w:after="0" w:line="240" w:lineRule="auto"/>
              <w:ind w:left="159" w:hanging="159"/>
              <w:jc w:val="both"/>
              <w:rPr>
                <w:color w:val="000000"/>
                <w:sz w:val="20"/>
                <w:szCs w:val="20"/>
              </w:rPr>
            </w:pPr>
            <w:proofErr w:type="spellStart"/>
            <w:r>
              <w:rPr>
                <w:color w:val="000000"/>
                <w:sz w:val="20"/>
                <w:szCs w:val="20"/>
              </w:rPr>
              <w:t>Visit</w:t>
            </w:r>
            <w:proofErr w:type="spellEnd"/>
            <w:r>
              <w:rPr>
                <w:color w:val="000000"/>
                <w:sz w:val="20"/>
                <w:szCs w:val="20"/>
              </w:rPr>
              <w:t xml:space="preserve"> to As-</w:t>
            </w:r>
            <w:proofErr w:type="spellStart"/>
            <w:r>
              <w:rPr>
                <w:color w:val="000000"/>
                <w:sz w:val="20"/>
                <w:szCs w:val="20"/>
              </w:rPr>
              <w:t>Salt</w:t>
            </w:r>
            <w:proofErr w:type="spellEnd"/>
            <w:r>
              <w:rPr>
                <w:color w:val="000000"/>
                <w:sz w:val="20"/>
                <w:szCs w:val="20"/>
              </w:rPr>
              <w:t xml:space="preserve">, </w:t>
            </w:r>
            <w:proofErr w:type="spellStart"/>
            <w:r>
              <w:rPr>
                <w:color w:val="000000"/>
                <w:sz w:val="20"/>
                <w:szCs w:val="20"/>
              </w:rPr>
              <w:t>Lunch</w:t>
            </w:r>
            <w:proofErr w:type="spellEnd"/>
          </w:p>
          <w:p w14:paraId="7E92F288" w14:textId="77777777" w:rsidR="0003430A" w:rsidRDefault="0003430A" w:rsidP="0003430A">
            <w:pPr>
              <w:pStyle w:val="ListParagraph"/>
              <w:numPr>
                <w:ilvl w:val="0"/>
                <w:numId w:val="1"/>
              </w:numPr>
              <w:spacing w:after="0" w:line="240" w:lineRule="auto"/>
              <w:ind w:left="159" w:hanging="159"/>
              <w:jc w:val="both"/>
              <w:rPr>
                <w:color w:val="000000"/>
                <w:sz w:val="20"/>
                <w:szCs w:val="20"/>
              </w:rPr>
            </w:pPr>
            <w:proofErr w:type="spellStart"/>
            <w:r>
              <w:rPr>
                <w:color w:val="000000"/>
                <w:sz w:val="20"/>
                <w:szCs w:val="20"/>
              </w:rPr>
              <w:t>Destination</w:t>
            </w:r>
            <w:proofErr w:type="spellEnd"/>
            <w:r>
              <w:rPr>
                <w:color w:val="000000"/>
                <w:sz w:val="20"/>
                <w:szCs w:val="20"/>
              </w:rPr>
              <w:t xml:space="preserve"> </w:t>
            </w:r>
            <w:proofErr w:type="spellStart"/>
            <w:r>
              <w:rPr>
                <w:color w:val="000000"/>
                <w:sz w:val="20"/>
                <w:szCs w:val="20"/>
              </w:rPr>
              <w:t>presentations</w:t>
            </w:r>
            <w:proofErr w:type="spellEnd"/>
            <w:r>
              <w:rPr>
                <w:color w:val="000000"/>
                <w:sz w:val="20"/>
                <w:szCs w:val="20"/>
              </w:rPr>
              <w:t xml:space="preserve"> &amp; B2B </w:t>
            </w:r>
            <w:proofErr w:type="spellStart"/>
            <w:r>
              <w:rPr>
                <w:color w:val="000000"/>
                <w:sz w:val="20"/>
                <w:szCs w:val="20"/>
              </w:rPr>
              <w:t>meetings</w:t>
            </w:r>
            <w:proofErr w:type="spellEnd"/>
          </w:p>
          <w:p w14:paraId="666F4A55" w14:textId="77777777" w:rsidR="0003430A" w:rsidRDefault="0003430A" w:rsidP="0003430A">
            <w:pPr>
              <w:pStyle w:val="ListParagraph"/>
              <w:numPr>
                <w:ilvl w:val="0"/>
                <w:numId w:val="1"/>
              </w:numPr>
              <w:spacing w:after="0" w:line="240" w:lineRule="auto"/>
              <w:ind w:left="159" w:hanging="159"/>
              <w:jc w:val="both"/>
              <w:rPr>
                <w:color w:val="000000"/>
                <w:sz w:val="20"/>
                <w:szCs w:val="20"/>
              </w:rPr>
            </w:pPr>
            <w:r>
              <w:rPr>
                <w:color w:val="000000"/>
                <w:sz w:val="20"/>
                <w:szCs w:val="20"/>
              </w:rPr>
              <w:t xml:space="preserve">O/n </w:t>
            </w:r>
            <w:proofErr w:type="spellStart"/>
            <w:r>
              <w:rPr>
                <w:color w:val="000000"/>
                <w:sz w:val="20"/>
                <w:szCs w:val="20"/>
              </w:rPr>
              <w:t>in</w:t>
            </w:r>
            <w:proofErr w:type="spellEnd"/>
            <w:r>
              <w:rPr>
                <w:color w:val="000000"/>
                <w:sz w:val="20"/>
                <w:szCs w:val="20"/>
              </w:rPr>
              <w:t xml:space="preserve"> Amman</w:t>
            </w:r>
          </w:p>
        </w:tc>
        <w:tc>
          <w:tcPr>
            <w:tcW w:w="6" w:type="dxa"/>
            <w:noWrap/>
            <w:tcMar>
              <w:top w:w="0" w:type="dxa"/>
              <w:left w:w="108" w:type="dxa"/>
              <w:bottom w:w="0" w:type="dxa"/>
              <w:right w:w="108" w:type="dxa"/>
            </w:tcMar>
            <w:vAlign w:val="center"/>
          </w:tcPr>
          <w:p w14:paraId="568393B1" w14:textId="77777777" w:rsidR="0003430A" w:rsidRDefault="0003430A" w:rsidP="0003430A">
            <w:pPr>
              <w:pStyle w:val="ListParagraph"/>
              <w:spacing w:after="0" w:line="240" w:lineRule="auto"/>
              <w:ind w:left="249"/>
              <w:jc w:val="both"/>
              <w:rPr>
                <w:sz w:val="20"/>
                <w:szCs w:val="20"/>
              </w:rPr>
            </w:pPr>
          </w:p>
          <w:p w14:paraId="10C5CDF6"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Reception</w:t>
            </w:r>
            <w:proofErr w:type="spellEnd"/>
            <w:r>
              <w:rPr>
                <w:sz w:val="20"/>
                <w:szCs w:val="20"/>
              </w:rPr>
              <w:t xml:space="preserve">, </w:t>
            </w:r>
            <w:proofErr w:type="spellStart"/>
            <w:r>
              <w:rPr>
                <w:sz w:val="20"/>
                <w:szCs w:val="20"/>
              </w:rPr>
              <w:t>soft</w:t>
            </w:r>
            <w:proofErr w:type="spellEnd"/>
            <w:r>
              <w:rPr>
                <w:sz w:val="20"/>
                <w:szCs w:val="20"/>
              </w:rPr>
              <w:t xml:space="preserve"> </w:t>
            </w:r>
            <w:proofErr w:type="spellStart"/>
            <w:r>
              <w:rPr>
                <w:sz w:val="20"/>
                <w:szCs w:val="20"/>
              </w:rPr>
              <w:t>drinks</w:t>
            </w:r>
            <w:proofErr w:type="spellEnd"/>
          </w:p>
          <w:p w14:paraId="0F7B15FC" w14:textId="77777777" w:rsidR="0003430A" w:rsidRDefault="0003430A" w:rsidP="0003430A">
            <w:pPr>
              <w:pStyle w:val="ListParagraph"/>
              <w:spacing w:after="0" w:line="240" w:lineRule="auto"/>
              <w:ind w:left="159"/>
              <w:jc w:val="both"/>
              <w:rPr>
                <w:sz w:val="20"/>
                <w:szCs w:val="20"/>
              </w:rPr>
            </w:pPr>
          </w:p>
          <w:p w14:paraId="00072032"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Hotel TBD</w:t>
            </w:r>
          </w:p>
        </w:tc>
      </w:tr>
      <w:tr w:rsidR="0003430A" w14:paraId="0FF42B69" w14:textId="77777777" w:rsidTr="0003430A">
        <w:trPr>
          <w:trHeight w:val="290"/>
        </w:trPr>
        <w:tc>
          <w:tcPr>
            <w:tcW w:w="6" w:type="dxa"/>
            <w:tcBorders>
              <w:top w:val="single" w:sz="8" w:space="0" w:color="7F7F7F"/>
              <w:left w:val="nil"/>
              <w:bottom w:val="single" w:sz="8" w:space="0" w:color="7F7F7F"/>
              <w:right w:val="nil"/>
            </w:tcBorders>
            <w:noWrap/>
            <w:tcMar>
              <w:top w:w="0" w:type="dxa"/>
              <w:left w:w="108" w:type="dxa"/>
              <w:bottom w:w="0" w:type="dxa"/>
              <w:right w:w="108" w:type="dxa"/>
            </w:tcMar>
            <w:vAlign w:val="center"/>
            <w:hideMark/>
          </w:tcPr>
          <w:p w14:paraId="1697EDAC" w14:textId="77777777" w:rsidR="0003430A" w:rsidRDefault="0003430A" w:rsidP="0003430A">
            <w:pPr>
              <w:jc w:val="both"/>
              <w:rPr>
                <w:b/>
                <w:bCs/>
                <w:color w:val="000000"/>
                <w:sz w:val="20"/>
                <w:szCs w:val="20"/>
              </w:rPr>
            </w:pPr>
            <w:proofErr w:type="spellStart"/>
            <w:r>
              <w:rPr>
                <w:b/>
                <w:bCs/>
                <w:color w:val="000000"/>
                <w:sz w:val="20"/>
                <w:szCs w:val="20"/>
              </w:rPr>
              <w:t>Tuesday</w:t>
            </w:r>
            <w:proofErr w:type="spellEnd"/>
          </w:p>
          <w:p w14:paraId="5D859774" w14:textId="77777777" w:rsidR="0003430A" w:rsidRDefault="0003430A" w:rsidP="0003430A">
            <w:pPr>
              <w:jc w:val="both"/>
              <w:rPr>
                <w:b/>
                <w:bCs/>
                <w:color w:val="000000"/>
                <w:sz w:val="20"/>
                <w:szCs w:val="20"/>
              </w:rPr>
            </w:pPr>
            <w:proofErr w:type="spellStart"/>
            <w:r>
              <w:rPr>
                <w:b/>
                <w:bCs/>
                <w:color w:val="000000"/>
                <w:sz w:val="20"/>
                <w:szCs w:val="20"/>
              </w:rPr>
              <w:t>March</w:t>
            </w:r>
            <w:proofErr w:type="spellEnd"/>
            <w:r>
              <w:rPr>
                <w:b/>
                <w:bCs/>
                <w:color w:val="000000"/>
                <w:sz w:val="20"/>
                <w:szCs w:val="20"/>
              </w:rPr>
              <w:t xml:space="preserve"> 21, 2023</w:t>
            </w:r>
          </w:p>
        </w:tc>
        <w:tc>
          <w:tcPr>
            <w:tcW w:w="6" w:type="dxa"/>
            <w:tcBorders>
              <w:top w:val="single" w:sz="8" w:space="0" w:color="7F7F7F"/>
              <w:left w:val="nil"/>
              <w:bottom w:val="single" w:sz="8" w:space="0" w:color="7F7F7F"/>
              <w:right w:val="nil"/>
            </w:tcBorders>
            <w:noWrap/>
            <w:tcMar>
              <w:top w:w="0" w:type="dxa"/>
              <w:left w:w="108" w:type="dxa"/>
              <w:bottom w:w="0" w:type="dxa"/>
              <w:right w:w="108" w:type="dxa"/>
            </w:tcMar>
            <w:hideMark/>
          </w:tcPr>
          <w:p w14:paraId="69103147"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08:00</w:t>
            </w:r>
          </w:p>
        </w:tc>
        <w:tc>
          <w:tcPr>
            <w:tcW w:w="6" w:type="dxa"/>
            <w:tcBorders>
              <w:top w:val="single" w:sz="8" w:space="0" w:color="7F7F7F"/>
              <w:left w:val="nil"/>
              <w:bottom w:val="single" w:sz="8" w:space="0" w:color="7F7F7F"/>
              <w:right w:val="nil"/>
            </w:tcBorders>
            <w:noWrap/>
            <w:tcMar>
              <w:top w:w="0" w:type="dxa"/>
              <w:left w:w="108" w:type="dxa"/>
              <w:bottom w:w="0" w:type="dxa"/>
              <w:right w:w="108" w:type="dxa"/>
            </w:tcMar>
            <w:vAlign w:val="center"/>
            <w:hideMark/>
          </w:tcPr>
          <w:p w14:paraId="2D3F5F77"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Check</w:t>
            </w:r>
            <w:proofErr w:type="spellEnd"/>
            <w:r>
              <w:rPr>
                <w:color w:val="000000"/>
                <w:sz w:val="20"/>
                <w:szCs w:val="20"/>
              </w:rPr>
              <w:t xml:space="preserve"> </w:t>
            </w:r>
            <w:proofErr w:type="spellStart"/>
            <w:r>
              <w:rPr>
                <w:color w:val="000000"/>
                <w:sz w:val="20"/>
                <w:szCs w:val="20"/>
              </w:rPr>
              <w:t>out</w:t>
            </w:r>
            <w:proofErr w:type="spellEnd"/>
            <w:r>
              <w:rPr>
                <w:color w:val="000000"/>
                <w:sz w:val="20"/>
                <w:szCs w:val="20"/>
              </w:rPr>
              <w:t xml:space="preserve">. </w:t>
            </w:r>
          </w:p>
          <w:p w14:paraId="733E1691"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Depart</w:t>
            </w:r>
            <w:proofErr w:type="spellEnd"/>
            <w:r>
              <w:rPr>
                <w:color w:val="000000"/>
                <w:sz w:val="20"/>
                <w:szCs w:val="20"/>
              </w:rPr>
              <w:t xml:space="preserve"> AMM@11:00</w:t>
            </w:r>
          </w:p>
          <w:p w14:paraId="2FF4BDAD" w14:textId="77777777" w:rsidR="0003430A" w:rsidRDefault="0003430A" w:rsidP="0003430A">
            <w:pPr>
              <w:pStyle w:val="ListParagraph"/>
              <w:numPr>
                <w:ilvl w:val="0"/>
                <w:numId w:val="1"/>
              </w:numPr>
              <w:spacing w:after="0" w:line="240" w:lineRule="auto"/>
              <w:ind w:left="159" w:hanging="159"/>
              <w:jc w:val="both"/>
              <w:rPr>
                <w:sz w:val="20"/>
                <w:szCs w:val="20"/>
              </w:rPr>
            </w:pPr>
            <w:proofErr w:type="spellStart"/>
            <w:r>
              <w:rPr>
                <w:color w:val="000000"/>
                <w:sz w:val="20"/>
                <w:szCs w:val="20"/>
              </w:rPr>
              <w:t>Arrive</w:t>
            </w:r>
            <w:proofErr w:type="spellEnd"/>
            <w:r>
              <w:rPr>
                <w:color w:val="000000"/>
                <w:sz w:val="20"/>
                <w:szCs w:val="20"/>
              </w:rPr>
              <w:t xml:space="preserve"> SJJ@14:35</w:t>
            </w:r>
          </w:p>
        </w:tc>
        <w:tc>
          <w:tcPr>
            <w:tcW w:w="6" w:type="dxa"/>
            <w:tcBorders>
              <w:top w:val="single" w:sz="8" w:space="0" w:color="7F7F7F"/>
              <w:left w:val="nil"/>
              <w:bottom w:val="single" w:sz="8" w:space="0" w:color="7F7F7F"/>
              <w:right w:val="nil"/>
            </w:tcBorders>
            <w:noWrap/>
            <w:tcMar>
              <w:top w:w="0" w:type="dxa"/>
              <w:left w:w="108" w:type="dxa"/>
              <w:bottom w:w="0" w:type="dxa"/>
              <w:right w:w="108" w:type="dxa"/>
            </w:tcMar>
            <w:vAlign w:val="center"/>
            <w:hideMark/>
          </w:tcPr>
          <w:p w14:paraId="5B1D5935" w14:textId="77777777" w:rsidR="0003430A" w:rsidRDefault="0003430A" w:rsidP="0003430A">
            <w:pPr>
              <w:pStyle w:val="ListParagraph"/>
              <w:numPr>
                <w:ilvl w:val="0"/>
                <w:numId w:val="1"/>
              </w:numPr>
              <w:spacing w:after="0" w:line="240" w:lineRule="auto"/>
              <w:ind w:left="159" w:hanging="159"/>
              <w:jc w:val="both"/>
              <w:rPr>
                <w:sz w:val="20"/>
                <w:szCs w:val="20"/>
              </w:rPr>
            </w:pPr>
            <w:r>
              <w:rPr>
                <w:color w:val="000000"/>
                <w:sz w:val="20"/>
                <w:szCs w:val="20"/>
              </w:rPr>
              <w:t xml:space="preserve">1h:15m </w:t>
            </w:r>
            <w:proofErr w:type="spellStart"/>
            <w:r>
              <w:rPr>
                <w:color w:val="000000"/>
                <w:sz w:val="20"/>
                <w:szCs w:val="20"/>
              </w:rPr>
              <w:t>layover</w:t>
            </w:r>
            <w:proofErr w:type="spellEnd"/>
          </w:p>
        </w:tc>
      </w:tr>
    </w:tbl>
    <w:p w14:paraId="00B4463F" w14:textId="1EF7997C" w:rsidR="0003430A" w:rsidRDefault="0003430A" w:rsidP="0003430A">
      <w:pPr>
        <w:pStyle w:val="NoSpacing"/>
        <w:jc w:val="both"/>
      </w:pPr>
    </w:p>
    <w:p w14:paraId="3518D986" w14:textId="529CF141" w:rsidR="0003430A" w:rsidRPr="0003430A" w:rsidRDefault="0003430A" w:rsidP="0003430A">
      <w:pPr>
        <w:pStyle w:val="NoSpacing"/>
        <w:jc w:val="both"/>
        <w:rPr>
          <w:b/>
          <w:bCs/>
        </w:rPr>
      </w:pPr>
      <w:r w:rsidRPr="0003430A">
        <w:rPr>
          <w:b/>
          <w:bCs/>
        </w:rPr>
        <w:t>Destinacijske prezentacije i B2B program (</w:t>
      </w:r>
      <w:r>
        <w:rPr>
          <w:b/>
          <w:bCs/>
        </w:rPr>
        <w:t>tentativno</w:t>
      </w:r>
      <w:r w:rsidRPr="0003430A">
        <w:rPr>
          <w:b/>
          <w:bCs/>
        </w:rPr>
        <w:t>)</w:t>
      </w:r>
    </w:p>
    <w:p w14:paraId="155DC758" w14:textId="77777777" w:rsidR="0003430A" w:rsidRDefault="0003430A" w:rsidP="0003430A">
      <w:pPr>
        <w:pStyle w:val="NoSpacing"/>
        <w:jc w:val="both"/>
      </w:pPr>
      <w:r>
        <w:t>17:30 Kava dobrodošlice i registracija</w:t>
      </w:r>
    </w:p>
    <w:p w14:paraId="49B53064" w14:textId="77777777" w:rsidR="0003430A" w:rsidRDefault="0003430A" w:rsidP="0003430A">
      <w:pPr>
        <w:pStyle w:val="NoSpacing"/>
        <w:jc w:val="both"/>
      </w:pPr>
      <w:r>
        <w:t xml:space="preserve">18:00 Pozdravna riječ </w:t>
      </w:r>
      <w:proofErr w:type="spellStart"/>
      <w:r>
        <w:t>Turkish</w:t>
      </w:r>
      <w:proofErr w:type="spellEnd"/>
      <w:r>
        <w:t xml:space="preserve"> Airlines, VTK BiH, USAID Turizam, JSTA</w:t>
      </w:r>
    </w:p>
    <w:p w14:paraId="470E59B9" w14:textId="77777777" w:rsidR="0003430A" w:rsidRDefault="0003430A" w:rsidP="0003430A">
      <w:pPr>
        <w:pStyle w:val="NoSpacing"/>
        <w:jc w:val="both"/>
      </w:pPr>
      <w:r>
        <w:t xml:space="preserve">18:30 Prezentacija destinacije USAID Turizam, </w:t>
      </w:r>
      <w:proofErr w:type="spellStart"/>
      <w:r>
        <w:t>Visit</w:t>
      </w:r>
      <w:proofErr w:type="spellEnd"/>
      <w:r>
        <w:t xml:space="preserve"> Sarajevo</w:t>
      </w:r>
    </w:p>
    <w:p w14:paraId="0C94EF8B" w14:textId="77777777" w:rsidR="0003430A" w:rsidRDefault="0003430A" w:rsidP="0003430A">
      <w:pPr>
        <w:pStyle w:val="NoSpacing"/>
        <w:jc w:val="both"/>
      </w:pPr>
      <w:r>
        <w:t>19:00 Prijem za umrežavanje s članovima jordanske trgovinske i turističke industrije</w:t>
      </w:r>
    </w:p>
    <w:p w14:paraId="48B65919" w14:textId="77777777" w:rsidR="0003430A" w:rsidRDefault="0003430A" w:rsidP="0003430A">
      <w:pPr>
        <w:pStyle w:val="NoSpacing"/>
        <w:jc w:val="both"/>
      </w:pPr>
      <w:r>
        <w:t>19:30 B2B sastanci</w:t>
      </w:r>
    </w:p>
    <w:p w14:paraId="1BC7F62C" w14:textId="22AE4EC5" w:rsidR="0003430A" w:rsidRDefault="0003430A" w:rsidP="0003430A">
      <w:pPr>
        <w:pStyle w:val="NoSpacing"/>
        <w:jc w:val="both"/>
      </w:pPr>
      <w:r>
        <w:t>21:00 Završetak događaja</w:t>
      </w:r>
    </w:p>
    <w:p w14:paraId="14109830" w14:textId="5BAB1AE4" w:rsidR="0003430A" w:rsidRDefault="0003430A" w:rsidP="0003430A">
      <w:pPr>
        <w:pStyle w:val="NoSpacing"/>
        <w:jc w:val="both"/>
      </w:pPr>
    </w:p>
    <w:p w14:paraId="5EF715CC" w14:textId="64E29FAD" w:rsidR="0003430A" w:rsidRPr="0003430A" w:rsidRDefault="0003430A" w:rsidP="0003430A">
      <w:pPr>
        <w:pStyle w:val="NoSpacing"/>
        <w:jc w:val="both"/>
        <w:rPr>
          <w:b/>
          <w:bCs/>
          <w:color w:val="C00000"/>
          <w:sz w:val="24"/>
          <w:szCs w:val="24"/>
        </w:rPr>
      </w:pPr>
      <w:r w:rsidRPr="0003430A">
        <w:rPr>
          <w:b/>
          <w:bCs/>
          <w:color w:val="C00000"/>
          <w:sz w:val="24"/>
          <w:szCs w:val="24"/>
        </w:rPr>
        <w:t>KAKVA ĆE BITI MOJA INVESTICIJA?</w:t>
      </w:r>
    </w:p>
    <w:p w14:paraId="651492E7" w14:textId="77777777" w:rsidR="0003430A" w:rsidRPr="0003430A" w:rsidRDefault="0003430A" w:rsidP="0003430A">
      <w:pPr>
        <w:pStyle w:val="NoSpacing"/>
        <w:jc w:val="both"/>
        <w:rPr>
          <w:b/>
          <w:bCs/>
          <w:color w:val="FF0000"/>
        </w:rPr>
      </w:pPr>
    </w:p>
    <w:p w14:paraId="480C0B13" w14:textId="5F699D61" w:rsidR="0003430A" w:rsidRDefault="0003430A" w:rsidP="0003430A">
      <w:pPr>
        <w:pStyle w:val="NoSpacing"/>
        <w:jc w:val="both"/>
      </w:pPr>
      <w:r>
        <w:t xml:space="preserve">Razvoj i rast prodajnih i distribucijskih kanala lokalne trgovine, posebno na obećavajućim tržištima, ključni su za postizanje cilja rasta u zemlji u narednom razdoblju. Kao takav, USAID Turizam je osigurao partnerstvo s  </w:t>
      </w:r>
      <w:proofErr w:type="spellStart"/>
      <w:r>
        <w:t>Turkish</w:t>
      </w:r>
      <w:proofErr w:type="spellEnd"/>
      <w:r>
        <w:t xml:space="preserve"> Airlines, </w:t>
      </w:r>
      <w:proofErr w:type="spellStart"/>
      <w:r>
        <w:t>Visit</w:t>
      </w:r>
      <w:proofErr w:type="spellEnd"/>
      <w:r>
        <w:t xml:space="preserve"> Sarajevo i </w:t>
      </w:r>
      <w:r>
        <w:t xml:space="preserve">Vanjskotrgovinskom komorom BiH </w:t>
      </w:r>
      <w:r>
        <w:t xml:space="preserve">za organizaciju </w:t>
      </w:r>
      <w:proofErr w:type="spellStart"/>
      <w:r>
        <w:t>roadshowa</w:t>
      </w:r>
      <w:proofErr w:type="spellEnd"/>
      <w:r>
        <w:t xml:space="preserve"> uz minimalna ulaganja s vaše strane. Sukladno tome, vaša će investicija biti:</w:t>
      </w:r>
    </w:p>
    <w:p w14:paraId="1111BB2F" w14:textId="77777777" w:rsidR="0003430A" w:rsidRDefault="0003430A" w:rsidP="0003430A">
      <w:pPr>
        <w:pStyle w:val="NoSpacing"/>
        <w:jc w:val="both"/>
      </w:pPr>
      <w:r>
        <w:t xml:space="preserve">• Trošak sudjelovanja od 400 USD za cijeli program (ulaznice, viza, smještaj, obroci, </w:t>
      </w:r>
      <w:proofErr w:type="spellStart"/>
      <w:r>
        <w:t>famtrip</w:t>
      </w:r>
      <w:proofErr w:type="spellEnd"/>
      <w:r>
        <w:t>, B2B sastanci)</w:t>
      </w:r>
    </w:p>
    <w:p w14:paraId="7046C766" w14:textId="77777777" w:rsidR="0003430A" w:rsidRDefault="0003430A" w:rsidP="0003430A">
      <w:pPr>
        <w:pStyle w:val="NoSpacing"/>
        <w:jc w:val="both"/>
      </w:pPr>
      <w:r>
        <w:t>• Troškovi obroka i osobni troškovi izvan programa, uključujući alkohol, po potrebi.</w:t>
      </w:r>
    </w:p>
    <w:p w14:paraId="665C7F46" w14:textId="4F908051" w:rsidR="0003430A" w:rsidRDefault="0003430A" w:rsidP="0003430A">
      <w:pPr>
        <w:pStyle w:val="NoSpacing"/>
        <w:jc w:val="both"/>
      </w:pPr>
      <w:r>
        <w:t>400 dolara plaća se Vanjskotrgovinskoj komori Bosne i Hercegovine. Rok za uplatu je 28.02.2023.</w:t>
      </w:r>
      <w:r>
        <w:t>, a instrukcija o plaćanju biti će naknadno dostavljena odabranim kompanijama.</w:t>
      </w:r>
    </w:p>
    <w:p w14:paraId="058B9DF0" w14:textId="77777777" w:rsidR="0003430A" w:rsidRDefault="0003430A" w:rsidP="0003430A">
      <w:pPr>
        <w:pStyle w:val="NoSpacing"/>
        <w:jc w:val="both"/>
      </w:pPr>
    </w:p>
    <w:p w14:paraId="5836BD2E" w14:textId="615486B3" w:rsidR="0003430A" w:rsidRPr="0003430A" w:rsidRDefault="0003430A" w:rsidP="0003430A">
      <w:pPr>
        <w:pStyle w:val="NoSpacing"/>
        <w:jc w:val="both"/>
        <w:rPr>
          <w:b/>
          <w:bCs/>
          <w:color w:val="C00000"/>
          <w:sz w:val="24"/>
          <w:szCs w:val="24"/>
        </w:rPr>
      </w:pPr>
      <w:r w:rsidRPr="0003430A">
        <w:rPr>
          <w:b/>
          <w:bCs/>
          <w:color w:val="C00000"/>
          <w:sz w:val="24"/>
          <w:szCs w:val="24"/>
        </w:rPr>
        <w:t>UVJETI ZA UPIS</w:t>
      </w:r>
    </w:p>
    <w:p w14:paraId="02C0789E" w14:textId="77777777" w:rsidR="0003430A" w:rsidRPr="0003430A" w:rsidRDefault="0003430A" w:rsidP="0003430A">
      <w:pPr>
        <w:pStyle w:val="NoSpacing"/>
        <w:jc w:val="both"/>
        <w:rPr>
          <w:b/>
          <w:bCs/>
          <w:color w:val="FF0000"/>
        </w:rPr>
      </w:pPr>
    </w:p>
    <w:p w14:paraId="47046201" w14:textId="77777777" w:rsidR="0003430A" w:rsidRDefault="0003430A" w:rsidP="0003430A">
      <w:pPr>
        <w:pStyle w:val="NoSpacing"/>
        <w:jc w:val="both"/>
      </w:pPr>
      <w:r>
        <w:t>Državljani Bosne i Hercegovine vizu mogu dobiti po dolasku u Jordan. Grupna viza će biti organizirana, besplatno.</w:t>
      </w:r>
    </w:p>
    <w:p w14:paraId="0E30A778" w14:textId="77777777" w:rsidR="0003430A" w:rsidRDefault="0003430A" w:rsidP="0003430A">
      <w:pPr>
        <w:pStyle w:val="NoSpacing"/>
        <w:jc w:val="both"/>
      </w:pPr>
    </w:p>
    <w:p w14:paraId="7B9557AB" w14:textId="77777777" w:rsidR="0003430A" w:rsidRDefault="0003430A" w:rsidP="0003430A">
      <w:pPr>
        <w:pStyle w:val="NoSpacing"/>
        <w:jc w:val="both"/>
      </w:pPr>
      <w:r>
        <w:t>Zahtjev za negativan COVID-19 test za Jordan:</w:t>
      </w:r>
    </w:p>
    <w:p w14:paraId="2B513A5A" w14:textId="77777777" w:rsidR="0003430A" w:rsidRDefault="0003430A" w:rsidP="0003430A">
      <w:pPr>
        <w:pStyle w:val="NoSpacing"/>
        <w:jc w:val="both"/>
      </w:pPr>
      <w:r>
        <w:t>Putnici više ne moraju uzeti rezultat testa na COVID-19 za ulazak u Jordan.</w:t>
      </w:r>
    </w:p>
    <w:p w14:paraId="663852A7" w14:textId="77777777" w:rsidR="0003430A" w:rsidRDefault="0003430A" w:rsidP="0003430A">
      <w:pPr>
        <w:pStyle w:val="NoSpacing"/>
        <w:jc w:val="both"/>
      </w:pPr>
    </w:p>
    <w:p w14:paraId="19C7C735" w14:textId="2CDFF4FB" w:rsidR="0003430A" w:rsidRPr="0003430A" w:rsidRDefault="0003430A" w:rsidP="0003430A">
      <w:pPr>
        <w:pStyle w:val="NoSpacing"/>
        <w:jc w:val="both"/>
        <w:rPr>
          <w:b/>
          <w:bCs/>
          <w:color w:val="C00000"/>
          <w:sz w:val="24"/>
          <w:szCs w:val="24"/>
        </w:rPr>
      </w:pPr>
      <w:r w:rsidRPr="0003430A">
        <w:rPr>
          <w:b/>
          <w:bCs/>
          <w:color w:val="C00000"/>
          <w:sz w:val="24"/>
          <w:szCs w:val="24"/>
        </w:rPr>
        <w:t>SLJEDEĆI KORACI</w:t>
      </w:r>
    </w:p>
    <w:p w14:paraId="26C601C7" w14:textId="77777777" w:rsidR="0003430A" w:rsidRPr="0003430A" w:rsidRDefault="0003430A" w:rsidP="0003430A">
      <w:pPr>
        <w:pStyle w:val="NoSpacing"/>
        <w:jc w:val="both"/>
        <w:rPr>
          <w:b/>
          <w:bCs/>
          <w:color w:val="FF0000"/>
        </w:rPr>
      </w:pPr>
    </w:p>
    <w:p w14:paraId="2B78737F" w14:textId="3049F4DF" w:rsidR="0003430A" w:rsidRDefault="0003430A" w:rsidP="0003430A">
      <w:pPr>
        <w:pStyle w:val="NoSpacing"/>
        <w:jc w:val="both"/>
      </w:pPr>
      <w:r>
        <w:t xml:space="preserve">Ako ste zainteresirani i ispunjavate uvjete prema gore navedenim kriterijima, ispunite i pošaljite do 21. veljače 2023. Odluka će biti donesena do 23. veljače 2023., a isplata Komori do 28. veljače 2023. </w:t>
      </w:r>
      <w:r>
        <w:lastRenderedPageBreak/>
        <w:t>Do 10 kvalificiranih lokaln</w:t>
      </w:r>
      <w:r>
        <w:t>ih</w:t>
      </w:r>
      <w:r>
        <w:t xml:space="preserve"> turističk</w:t>
      </w:r>
      <w:r>
        <w:t>ih</w:t>
      </w:r>
      <w:r>
        <w:t xml:space="preserve"> tvrtk</w:t>
      </w:r>
      <w:r>
        <w:t>i</w:t>
      </w:r>
      <w:r>
        <w:t xml:space="preserve"> bit</w:t>
      </w:r>
      <w:r>
        <w:t>i</w:t>
      </w:r>
      <w:r>
        <w:t xml:space="preserve"> će prihvaćen</w:t>
      </w:r>
      <w:r>
        <w:t>o</w:t>
      </w:r>
      <w:r>
        <w:t xml:space="preserve"> prema načelu </w:t>
      </w:r>
      <w:r>
        <w:t>prve prijave</w:t>
      </w:r>
      <w:r>
        <w:t xml:space="preserve">. </w:t>
      </w:r>
      <w:hyperlink r:id="rId6" w:history="1">
        <w:r w:rsidRPr="0063727A">
          <w:rPr>
            <w:rStyle w:val="Hyperlink"/>
          </w:rPr>
          <w:t>https://www.surveymonkey.com/r/Jordan_Roadsho</w:t>
        </w:r>
        <w:r w:rsidRPr="0063727A">
          <w:rPr>
            <w:rStyle w:val="Hyperlink"/>
          </w:rPr>
          <w:t>w</w:t>
        </w:r>
      </w:hyperlink>
    </w:p>
    <w:p w14:paraId="2043E0C3" w14:textId="77777777" w:rsidR="0003430A" w:rsidRDefault="0003430A" w:rsidP="0003430A">
      <w:pPr>
        <w:pStyle w:val="NoSpacing"/>
        <w:jc w:val="both"/>
      </w:pPr>
    </w:p>
    <w:p w14:paraId="4E33722C" w14:textId="38D1D312" w:rsidR="0003430A" w:rsidRDefault="0003430A" w:rsidP="0003430A">
      <w:pPr>
        <w:pStyle w:val="NoSpacing"/>
        <w:jc w:val="both"/>
      </w:pPr>
      <w:r>
        <w:t>Veselimo se vašim prijavama i sudjelovanju.</w:t>
      </w:r>
    </w:p>
    <w:p w14:paraId="6B913A05" w14:textId="77777777" w:rsidR="0003430A" w:rsidRDefault="0003430A" w:rsidP="0003430A"/>
    <w:sectPr w:rsidR="0003430A" w:rsidSect="006F5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35F35"/>
    <w:multiLevelType w:val="hybridMultilevel"/>
    <w:tmpl w:val="5850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059432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E2"/>
    <w:rsid w:val="0003430A"/>
    <w:rsid w:val="006F5271"/>
    <w:rsid w:val="007B3016"/>
    <w:rsid w:val="00F770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1061"/>
  <w15:chartTrackingRefBased/>
  <w15:docId w15:val="{78F2C220-18AB-41CF-8CD5-00D79EFB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3430A"/>
    <w:pPr>
      <w:spacing w:after="0" w:line="240" w:lineRule="auto"/>
    </w:pPr>
    <w:rPr>
      <w:rFonts w:ascii="Calibri" w:hAnsi="Calibri" w:cs="Calibri"/>
      <w:lang w:eastAsia="hr-BA"/>
    </w:rPr>
  </w:style>
  <w:style w:type="paragraph" w:styleId="ListParagraph">
    <w:name w:val="List Paragraph"/>
    <w:basedOn w:val="Normal"/>
    <w:uiPriority w:val="34"/>
    <w:qFormat/>
    <w:rsid w:val="0003430A"/>
    <w:pPr>
      <w:spacing w:line="252" w:lineRule="auto"/>
      <w:ind w:left="720"/>
      <w:contextualSpacing/>
    </w:pPr>
    <w:rPr>
      <w:rFonts w:ascii="Calibri" w:hAnsi="Calibri" w:cs="Calibri"/>
      <w:lang w:eastAsia="hr-BA"/>
    </w:rPr>
  </w:style>
  <w:style w:type="character" w:styleId="Hyperlink">
    <w:name w:val="Hyperlink"/>
    <w:basedOn w:val="DefaultParagraphFont"/>
    <w:uiPriority w:val="99"/>
    <w:unhideWhenUsed/>
    <w:rsid w:val="0003430A"/>
    <w:rPr>
      <w:color w:val="0563C1" w:themeColor="hyperlink"/>
      <w:u w:val="single"/>
    </w:rPr>
  </w:style>
  <w:style w:type="character" w:styleId="UnresolvedMention">
    <w:name w:val="Unresolved Mention"/>
    <w:basedOn w:val="DefaultParagraphFont"/>
    <w:uiPriority w:val="99"/>
    <w:semiHidden/>
    <w:unhideWhenUsed/>
    <w:rsid w:val="00034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141">
      <w:bodyDiv w:val="1"/>
      <w:marLeft w:val="0"/>
      <w:marRight w:val="0"/>
      <w:marTop w:val="0"/>
      <w:marBottom w:val="0"/>
      <w:divBdr>
        <w:top w:val="none" w:sz="0" w:space="0" w:color="auto"/>
        <w:left w:val="none" w:sz="0" w:space="0" w:color="auto"/>
        <w:bottom w:val="none" w:sz="0" w:space="0" w:color="auto"/>
        <w:right w:val="none" w:sz="0" w:space="0" w:color="auto"/>
      </w:divBdr>
    </w:div>
    <w:div w:id="361125746">
      <w:bodyDiv w:val="1"/>
      <w:marLeft w:val="0"/>
      <w:marRight w:val="0"/>
      <w:marTop w:val="0"/>
      <w:marBottom w:val="0"/>
      <w:divBdr>
        <w:top w:val="none" w:sz="0" w:space="0" w:color="auto"/>
        <w:left w:val="none" w:sz="0" w:space="0" w:color="auto"/>
        <w:bottom w:val="none" w:sz="0" w:space="0" w:color="auto"/>
        <w:right w:val="none" w:sz="0" w:space="0" w:color="auto"/>
      </w:divBdr>
    </w:div>
    <w:div w:id="519197252">
      <w:bodyDiv w:val="1"/>
      <w:marLeft w:val="0"/>
      <w:marRight w:val="0"/>
      <w:marTop w:val="0"/>
      <w:marBottom w:val="0"/>
      <w:divBdr>
        <w:top w:val="none" w:sz="0" w:space="0" w:color="auto"/>
        <w:left w:val="none" w:sz="0" w:space="0" w:color="auto"/>
        <w:bottom w:val="none" w:sz="0" w:space="0" w:color="auto"/>
        <w:right w:val="none" w:sz="0" w:space="0" w:color="auto"/>
      </w:divBdr>
    </w:div>
    <w:div w:id="592209342">
      <w:bodyDiv w:val="1"/>
      <w:marLeft w:val="0"/>
      <w:marRight w:val="0"/>
      <w:marTop w:val="0"/>
      <w:marBottom w:val="0"/>
      <w:divBdr>
        <w:top w:val="none" w:sz="0" w:space="0" w:color="auto"/>
        <w:left w:val="none" w:sz="0" w:space="0" w:color="auto"/>
        <w:bottom w:val="none" w:sz="0" w:space="0" w:color="auto"/>
        <w:right w:val="none" w:sz="0" w:space="0" w:color="auto"/>
      </w:divBdr>
    </w:div>
    <w:div w:id="833301224">
      <w:bodyDiv w:val="1"/>
      <w:marLeft w:val="0"/>
      <w:marRight w:val="0"/>
      <w:marTop w:val="0"/>
      <w:marBottom w:val="0"/>
      <w:divBdr>
        <w:top w:val="none" w:sz="0" w:space="0" w:color="auto"/>
        <w:left w:val="none" w:sz="0" w:space="0" w:color="auto"/>
        <w:bottom w:val="none" w:sz="0" w:space="0" w:color="auto"/>
        <w:right w:val="none" w:sz="0" w:space="0" w:color="auto"/>
      </w:divBdr>
    </w:div>
    <w:div w:id="951322826">
      <w:bodyDiv w:val="1"/>
      <w:marLeft w:val="0"/>
      <w:marRight w:val="0"/>
      <w:marTop w:val="0"/>
      <w:marBottom w:val="0"/>
      <w:divBdr>
        <w:top w:val="none" w:sz="0" w:space="0" w:color="auto"/>
        <w:left w:val="none" w:sz="0" w:space="0" w:color="auto"/>
        <w:bottom w:val="none" w:sz="0" w:space="0" w:color="auto"/>
        <w:right w:val="none" w:sz="0" w:space="0" w:color="auto"/>
      </w:divBdr>
    </w:div>
    <w:div w:id="12720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Jordan_Roadsho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Pehar</dc:creator>
  <cp:keywords/>
  <dc:description/>
  <cp:lastModifiedBy>Darko Pehar</cp:lastModifiedBy>
  <cp:revision>2</cp:revision>
  <dcterms:created xsi:type="dcterms:W3CDTF">2023-02-15T09:56:00Z</dcterms:created>
  <dcterms:modified xsi:type="dcterms:W3CDTF">2023-02-15T10:28:00Z</dcterms:modified>
</cp:coreProperties>
</file>